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B60" w:rsidRDefault="001C5B60" w:rsidP="00DB0FEA">
      <w:pPr>
        <w:spacing w:line="276" w:lineRule="auto"/>
      </w:pPr>
      <w:r>
        <w:t>Ulrich Lins</w:t>
      </w:r>
    </w:p>
    <w:p w:rsidR="001C5B60" w:rsidRDefault="001C5B60" w:rsidP="00DB0FEA">
      <w:pPr>
        <w:spacing w:line="276" w:lineRule="auto"/>
      </w:pPr>
    </w:p>
    <w:p w:rsidR="001C5B60" w:rsidRDefault="001C5B60" w:rsidP="00DB0FEA">
      <w:pPr>
        <w:spacing w:line="276" w:lineRule="auto"/>
      </w:pPr>
      <w:r>
        <w:t>Der Wandel des Zamenhofbildes</w:t>
      </w:r>
    </w:p>
    <w:p w:rsidR="001C5B60" w:rsidRDefault="001C5B60" w:rsidP="00DB0FEA">
      <w:pPr>
        <w:spacing w:line="276" w:lineRule="auto"/>
      </w:pPr>
    </w:p>
    <w:p w:rsidR="00F44C32" w:rsidRDefault="00F44C32" w:rsidP="00DB0FEA">
      <w:pPr>
        <w:spacing w:line="276" w:lineRule="auto"/>
      </w:pPr>
    </w:p>
    <w:p w:rsidR="0049603B" w:rsidRDefault="002F080C" w:rsidP="00DB0FEA">
      <w:pPr>
        <w:spacing w:line="276" w:lineRule="auto"/>
      </w:pPr>
      <w:r>
        <w:t xml:space="preserve">Von </w:t>
      </w:r>
      <w:r w:rsidR="0049603B">
        <w:t xml:space="preserve">Zamenhof war jahrzehntelang </w:t>
      </w:r>
      <w:r w:rsidR="00A54711">
        <w:t>nicht sehr viel</w:t>
      </w:r>
      <w:r>
        <w:t xml:space="preserve"> mehr bekannt, als dass er der</w:t>
      </w:r>
      <w:r w:rsidR="0049603B">
        <w:t xml:space="preserve"> Schöpfer des Esperanto </w:t>
      </w:r>
      <w:r>
        <w:t>ist</w:t>
      </w:r>
      <w:r w:rsidR="0049603B">
        <w:t xml:space="preserve">. </w:t>
      </w:r>
      <w:r>
        <w:t>Auch ich wusste</w:t>
      </w:r>
      <w:r w:rsidR="006824E1">
        <w:t>,</w:t>
      </w:r>
      <w:r>
        <w:t xml:space="preserve"> </w:t>
      </w:r>
      <w:r w:rsidR="006824E1">
        <w:t xml:space="preserve">nachdem ich Esperanto gelernt hatte, </w:t>
      </w:r>
      <w:r w:rsidR="0049603B">
        <w:t xml:space="preserve">viele Jahre lang </w:t>
      </w:r>
      <w:r>
        <w:t>wenig über ihn</w:t>
      </w:r>
      <w:r w:rsidR="006824E1">
        <w:t>.</w:t>
      </w:r>
      <w:r w:rsidR="0049603B">
        <w:t xml:space="preserve"> </w:t>
      </w:r>
      <w:r>
        <w:t xml:space="preserve">Zamenhof, </w:t>
      </w:r>
      <w:r w:rsidR="006F1728">
        <w:t>„nia</w:t>
      </w:r>
      <w:r w:rsidR="002F6D29">
        <w:t xml:space="preserve"> Majstro</w:t>
      </w:r>
      <w:r w:rsidR="006F1728">
        <w:t>“</w:t>
      </w:r>
      <w:r w:rsidR="002F6D29">
        <w:t xml:space="preserve">, </w:t>
      </w:r>
      <w:r w:rsidR="00710307">
        <w:t>löste bei mir</w:t>
      </w:r>
      <w:r>
        <w:t xml:space="preserve"> </w:t>
      </w:r>
      <w:r w:rsidR="002F6D29">
        <w:t>als junge</w:t>
      </w:r>
      <w:r w:rsidR="00710307">
        <w:t>m</w:t>
      </w:r>
      <w:r w:rsidR="002F6D29">
        <w:t xml:space="preserve"> E</w:t>
      </w:r>
      <w:r w:rsidR="00E551AD">
        <w:t>sperantisten</w:t>
      </w:r>
      <w:r w:rsidR="002F6D29">
        <w:t xml:space="preserve"> kein</w:t>
      </w:r>
      <w:r w:rsidR="00710307">
        <w:t>e Gefühle der Ehrfurcht aus</w:t>
      </w:r>
      <w:r w:rsidR="0049603B">
        <w:t>. Für mich und meine Altersgenossen blieb er unsere</w:t>
      </w:r>
      <w:r w:rsidR="002F6D29">
        <w:t>r täglichen L</w:t>
      </w:r>
      <w:r w:rsidR="0049603B">
        <w:t>eben</w:t>
      </w:r>
      <w:r w:rsidR="002F6D29">
        <w:t>swelt</w:t>
      </w:r>
      <w:r w:rsidR="00751117">
        <w:t xml:space="preserve"> fern</w:t>
      </w:r>
      <w:r w:rsidR="0049603B">
        <w:t xml:space="preserve">. Zu den Älteren, den Veteranen, die offenbar so gern und viel über </w:t>
      </w:r>
      <w:r w:rsidR="00280410">
        <w:t>Z</w:t>
      </w:r>
      <w:r w:rsidR="00E551AD">
        <w:t>amenhof</w:t>
      </w:r>
      <w:r w:rsidR="0049603B">
        <w:t xml:space="preserve"> redeten, hielten wir Abstand</w:t>
      </w:r>
      <w:r w:rsidR="002E6E80">
        <w:t xml:space="preserve">, zumal sie, anders als wir Jungen, </w:t>
      </w:r>
      <w:r>
        <w:t>Esperanto</w:t>
      </w:r>
      <w:r w:rsidR="002E6E80">
        <w:t xml:space="preserve"> kaum praktisch anwandten und </w:t>
      </w:r>
      <w:r w:rsidR="00280410">
        <w:t xml:space="preserve">oft </w:t>
      </w:r>
      <w:r w:rsidR="002E6E80">
        <w:t>noch nicht einmal flüssig sprachen.</w:t>
      </w:r>
    </w:p>
    <w:p w:rsidR="002E6E80" w:rsidRDefault="002E6E80" w:rsidP="00DB0FEA">
      <w:pPr>
        <w:spacing w:line="276" w:lineRule="auto"/>
      </w:pPr>
    </w:p>
    <w:p w:rsidR="002E6E80" w:rsidRDefault="002E6E80" w:rsidP="00DB0FEA">
      <w:pPr>
        <w:spacing w:line="276" w:lineRule="auto"/>
      </w:pPr>
      <w:r>
        <w:t xml:space="preserve">Ein Erlebnis hat sich mir besonders eingeprägt. Vor wohl über </w:t>
      </w:r>
      <w:r w:rsidR="00E551AD">
        <w:t>vierzig</w:t>
      </w:r>
      <w:r>
        <w:t xml:space="preserve"> Jahren nahm ich an einer </w:t>
      </w:r>
      <w:r w:rsidR="002F080C">
        <w:t>Esperanto</w:t>
      </w:r>
      <w:r>
        <w:t xml:space="preserve">-Veranstaltung teil, auf der u.a. </w:t>
      </w:r>
      <w:r w:rsidR="00A54711">
        <w:t xml:space="preserve">der Kölner </w:t>
      </w:r>
      <w:r>
        <w:t xml:space="preserve">Wilhelm Wingen </w:t>
      </w:r>
      <w:r w:rsidR="00E551AD">
        <w:t>(1895</w:t>
      </w:r>
      <w:r w:rsidR="005522D1">
        <w:t>–</w:t>
      </w:r>
      <w:r w:rsidR="00E551AD">
        <w:t xml:space="preserve">1983) </w:t>
      </w:r>
      <w:r>
        <w:t xml:space="preserve">sprach, Verfasser des nach dem Krieg meistbenutzten </w:t>
      </w:r>
      <w:r w:rsidR="002F080C">
        <w:t>Esperanto</w:t>
      </w:r>
      <w:r>
        <w:t>-Lehrbuchs</w:t>
      </w:r>
      <w:r w:rsidR="006824E1">
        <w:t xml:space="preserve">, </w:t>
      </w:r>
      <w:r w:rsidR="006824E1">
        <w:rPr>
          <w:i/>
        </w:rPr>
        <w:t>Wir lernen Esperanto</w:t>
      </w:r>
      <w:r>
        <w:t xml:space="preserve">. Thema seines Vortrags war Zamenhof. Wingen erzählte viel vom Autor des </w:t>
      </w:r>
      <w:r w:rsidR="002F080C">
        <w:t>Esperanto</w:t>
      </w:r>
      <w:r>
        <w:t xml:space="preserve"> und erwähnte auch sein bescheidenes Wesen und besonders sein</w:t>
      </w:r>
      <w:r w:rsidR="00E202A8">
        <w:t>e</w:t>
      </w:r>
      <w:r>
        <w:t xml:space="preserve"> Hilfe für die Armen. Zu</w:t>
      </w:r>
      <w:r w:rsidR="00E551AD">
        <w:t>r</w:t>
      </w:r>
      <w:r>
        <w:t xml:space="preserve"> Erläuterung schilderte er, dass Z</w:t>
      </w:r>
      <w:r w:rsidR="00E551AD">
        <w:t>amen</w:t>
      </w:r>
      <w:r w:rsidR="006824E1">
        <w:t>h</w:t>
      </w:r>
      <w:r w:rsidR="00E551AD">
        <w:t>of</w:t>
      </w:r>
      <w:r>
        <w:t xml:space="preserve"> </w:t>
      </w:r>
      <w:r w:rsidR="00242009">
        <w:t>von</w:t>
      </w:r>
      <w:r>
        <w:t xml:space="preserve"> bedürftigen Patienten oft </w:t>
      </w:r>
      <w:r w:rsidR="00242009">
        <w:t>k</w:t>
      </w:r>
      <w:r>
        <w:t>ein</w:t>
      </w:r>
      <w:r w:rsidR="00BF5C36">
        <w:t xml:space="preserve"> Honorar</w:t>
      </w:r>
      <w:r>
        <w:t xml:space="preserve"> ver</w:t>
      </w:r>
      <w:r w:rsidR="00242009">
        <w:t>langt</w:t>
      </w:r>
      <w:r>
        <w:t xml:space="preserve"> habe. Als er diesen Punkt erreichte, wurde Wingen </w:t>
      </w:r>
      <w:r w:rsidR="00B058FD">
        <w:t xml:space="preserve">plötzlich </w:t>
      </w:r>
      <w:r>
        <w:t>von Emotionen übermannt</w:t>
      </w:r>
      <w:r w:rsidR="00B058FD">
        <w:t xml:space="preserve">, </w:t>
      </w:r>
      <w:r w:rsidR="00E77730">
        <w:t>ihm kamen Tränen</w:t>
      </w:r>
      <w:r w:rsidR="00B058FD">
        <w:t xml:space="preserve"> und </w:t>
      </w:r>
      <w:r w:rsidR="00E77730">
        <w:t xml:space="preserve">er </w:t>
      </w:r>
      <w:r w:rsidR="00B058FD">
        <w:t xml:space="preserve">musste seinen Vortrag abbrechen. </w:t>
      </w:r>
      <w:r w:rsidR="00E45652">
        <w:t xml:space="preserve">Dies </w:t>
      </w:r>
      <w:r w:rsidR="00B058FD">
        <w:t xml:space="preserve">hat </w:t>
      </w:r>
      <w:r w:rsidR="00E45652">
        <w:t>mich</w:t>
      </w:r>
      <w:r w:rsidR="00B058FD">
        <w:t xml:space="preserve"> </w:t>
      </w:r>
      <w:r w:rsidR="00751117">
        <w:t xml:space="preserve">damals </w:t>
      </w:r>
      <w:r w:rsidR="00B058FD">
        <w:t xml:space="preserve">sehr berührt, denn in einem von Wingen geleiteten Kurs </w:t>
      </w:r>
      <w:r w:rsidR="00EF2ECB">
        <w:t xml:space="preserve">hatte ich </w:t>
      </w:r>
      <w:r w:rsidR="002F080C">
        <w:t>Esperanto</w:t>
      </w:r>
      <w:r w:rsidR="00EF2ECB">
        <w:t xml:space="preserve"> </w:t>
      </w:r>
      <w:r w:rsidR="00B058FD">
        <w:t xml:space="preserve">gelernt, ich </w:t>
      </w:r>
      <w:r w:rsidR="00E77730">
        <w:t>habe ihn immer sehr ge</w:t>
      </w:r>
      <w:r w:rsidR="00B058FD">
        <w:t>schätzt.</w:t>
      </w:r>
    </w:p>
    <w:p w:rsidR="00B058FD" w:rsidRDefault="00B058FD" w:rsidP="00DB0FEA">
      <w:pPr>
        <w:spacing w:line="276" w:lineRule="auto"/>
      </w:pPr>
    </w:p>
    <w:p w:rsidR="00B058FD" w:rsidRDefault="00B058FD" w:rsidP="00DB0FEA">
      <w:pPr>
        <w:spacing w:line="276" w:lineRule="auto"/>
      </w:pPr>
      <w:r>
        <w:t xml:space="preserve">Später, </w:t>
      </w:r>
      <w:r w:rsidR="00E77730">
        <w:t>a</w:t>
      </w:r>
      <w:r>
        <w:t>n der Uni</w:t>
      </w:r>
      <w:r w:rsidR="00E551AD">
        <w:t>versität</w:t>
      </w:r>
      <w:r>
        <w:t xml:space="preserve">, studierte ich Geschichte, </w:t>
      </w:r>
      <w:r w:rsidR="00E551AD">
        <w:t>aber</w:t>
      </w:r>
      <w:r>
        <w:t xml:space="preserve"> </w:t>
      </w:r>
      <w:r w:rsidR="006824E1">
        <w:t>zunächst interessierte ich mich wenig für</w:t>
      </w:r>
      <w:r>
        <w:t xml:space="preserve"> die Ursprünge des </w:t>
      </w:r>
      <w:r w:rsidR="002F080C">
        <w:t>Esperanto</w:t>
      </w:r>
      <w:r>
        <w:t xml:space="preserve"> oder die Motive </w:t>
      </w:r>
      <w:r w:rsidR="002F080C">
        <w:t>Zamenhofs</w:t>
      </w:r>
      <w:r>
        <w:t>. Erst als ich 1965</w:t>
      </w:r>
      <w:r w:rsidR="006824E1">
        <w:t xml:space="preserve"> anfing,</w:t>
      </w:r>
      <w:r>
        <w:t xml:space="preserve"> die Verfolgung der E</w:t>
      </w:r>
      <w:r w:rsidR="00E551AD">
        <w:t>sperant</w:t>
      </w:r>
      <w:r>
        <w:t>isten im Dritten Reich zu erforschen,</w:t>
      </w:r>
      <w:r w:rsidR="006824E1">
        <w:t xml:space="preserve"> trat d</w:t>
      </w:r>
      <w:r>
        <w:t xml:space="preserve">ie Bedeutung der jüdischen Herkunft </w:t>
      </w:r>
      <w:r w:rsidR="002F080C">
        <w:t>Zamenhofs</w:t>
      </w:r>
      <w:r w:rsidR="00280410">
        <w:t xml:space="preserve"> </w:t>
      </w:r>
      <w:r w:rsidR="006824E1">
        <w:t>in mein Blickfeld</w:t>
      </w:r>
      <w:r>
        <w:t xml:space="preserve">. 1971 </w:t>
      </w:r>
      <w:r w:rsidR="006824E1">
        <w:t>begann</w:t>
      </w:r>
      <w:r>
        <w:t xml:space="preserve"> ein Studienaufenthalt in Japan. </w:t>
      </w:r>
      <w:r w:rsidR="006824E1">
        <w:t xml:space="preserve">In Kyoto </w:t>
      </w:r>
      <w:r w:rsidR="001F1B69">
        <w:t>erzählte mir</w:t>
      </w:r>
      <w:r>
        <w:t xml:space="preserve"> Fujimoto</w:t>
      </w:r>
      <w:r w:rsidR="00EF2ECB" w:rsidRPr="00EF2ECB">
        <w:t xml:space="preserve"> </w:t>
      </w:r>
      <w:r w:rsidR="00A54711">
        <w:t>Tatsuo</w:t>
      </w:r>
      <w:r w:rsidR="006824E1">
        <w:t xml:space="preserve"> eines Tages</w:t>
      </w:r>
      <w:r w:rsidR="001F1B69">
        <w:t xml:space="preserve">, in seiner Nähe lebe </w:t>
      </w:r>
      <w:r w:rsidR="00F602F3">
        <w:t>jemand</w:t>
      </w:r>
      <w:r w:rsidR="001F1B69">
        <w:t>, der an einem längeren biographischen Roman über Z</w:t>
      </w:r>
      <w:r w:rsidR="00E551AD">
        <w:t>amenhof</w:t>
      </w:r>
      <w:r w:rsidR="001F1B69">
        <w:t xml:space="preserve"> arbeite und nunmehr eine Edition seiner sämtlichen Werke in Angriff nehmen wolle. </w:t>
      </w:r>
      <w:r w:rsidR="00E551AD">
        <w:t>Ich horchte auf, aber es</w:t>
      </w:r>
      <w:r w:rsidR="001F1B69">
        <w:t xml:space="preserve"> gelang </w:t>
      </w:r>
      <w:r w:rsidR="00E551AD">
        <w:t>mir</w:t>
      </w:r>
      <w:r w:rsidR="001F1B69">
        <w:t xml:space="preserve"> nicht</w:t>
      </w:r>
      <w:r w:rsidR="002058FA">
        <w:t xml:space="preserve"> gleich</w:t>
      </w:r>
      <w:r w:rsidR="001F1B69">
        <w:t>, diesen interessanten  Mann – It</w:t>
      </w:r>
      <w:r w:rsidR="00E551AD">
        <w:t>ô</w:t>
      </w:r>
      <w:r w:rsidR="001F1B69">
        <w:t xml:space="preserve"> Kanzi</w:t>
      </w:r>
      <w:r w:rsidR="00E45652">
        <w:t xml:space="preserve"> (1918</w:t>
      </w:r>
      <w:r w:rsidR="001F1B69">
        <w:t>–</w:t>
      </w:r>
      <w:r w:rsidR="00E45652">
        <w:t xml:space="preserve">2005) – </w:t>
      </w:r>
      <w:r w:rsidR="001F1B69">
        <w:t>zu treffen. Das war mir erst einige Jahre später möglich. Ein anderer nichtdeutscher E</w:t>
      </w:r>
      <w:r w:rsidR="00E551AD">
        <w:t>sperant</w:t>
      </w:r>
      <w:r w:rsidR="001F1B69">
        <w:t xml:space="preserve">ist (den ich nie kennengelernt habe) </w:t>
      </w:r>
      <w:r w:rsidR="00F44C32">
        <w:t>führte mich unterdessen</w:t>
      </w:r>
      <w:r w:rsidR="001F1B69">
        <w:t xml:space="preserve"> näher</w:t>
      </w:r>
      <w:r w:rsidR="00F44C32" w:rsidRPr="00F44C32">
        <w:t xml:space="preserve"> </w:t>
      </w:r>
      <w:r w:rsidR="00F44C32">
        <w:t>an Zamenhof heran</w:t>
      </w:r>
      <w:r w:rsidR="0010643A">
        <w:t>:</w:t>
      </w:r>
      <w:r w:rsidR="001F1B69">
        <w:t xml:space="preserve"> Naftali Zvi Maimon</w:t>
      </w:r>
      <w:r w:rsidR="00C5490D">
        <w:t xml:space="preserve"> (1905–1984)</w:t>
      </w:r>
      <w:r w:rsidR="001F1B69">
        <w:t>, ein jüdischer E</w:t>
      </w:r>
      <w:r w:rsidR="0010643A">
        <w:t>sperantist</w:t>
      </w:r>
      <w:r w:rsidR="001F1B69">
        <w:t xml:space="preserve">, der </w:t>
      </w:r>
      <w:r w:rsidR="00280410">
        <w:t xml:space="preserve">zuletzt </w:t>
      </w:r>
      <w:r w:rsidR="001F1B69">
        <w:t xml:space="preserve">in San Francisco lebte. </w:t>
      </w:r>
      <w:r w:rsidR="00BB22F5">
        <w:t xml:space="preserve">Von </w:t>
      </w:r>
      <w:r w:rsidR="001F1B69">
        <w:t>Maimon</w:t>
      </w:r>
      <w:r w:rsidR="00BB22F5">
        <w:t xml:space="preserve"> </w:t>
      </w:r>
      <w:r w:rsidR="00F44C32">
        <w:t xml:space="preserve">waren </w:t>
      </w:r>
      <w:r w:rsidR="00BB22F5">
        <w:t xml:space="preserve">Ende der </w:t>
      </w:r>
      <w:r w:rsidR="0010643A">
        <w:t>fün</w:t>
      </w:r>
      <w:r w:rsidR="000A6ED0">
        <w:t>f</w:t>
      </w:r>
      <w:r w:rsidR="0010643A">
        <w:t>ziger</w:t>
      </w:r>
      <w:r w:rsidR="00BB22F5">
        <w:t xml:space="preserve"> Jahre mehrere Aufsätze zu </w:t>
      </w:r>
      <w:r w:rsidR="002F080C">
        <w:t>Zamenhofs</w:t>
      </w:r>
      <w:r w:rsidR="00BB22F5">
        <w:t xml:space="preserve"> jüdischem Hintergrund</w:t>
      </w:r>
      <w:r w:rsidR="00F44C32" w:rsidRPr="00F44C32">
        <w:t xml:space="preserve"> </w:t>
      </w:r>
      <w:r w:rsidR="00F44C32">
        <w:t>erschienen</w:t>
      </w:r>
      <w:r w:rsidR="00BB22F5">
        <w:t>,</w:t>
      </w:r>
      <w:r w:rsidR="001F1B69">
        <w:t xml:space="preserve"> </w:t>
      </w:r>
      <w:r w:rsidR="00BB22F5">
        <w:t xml:space="preserve">die sich auch auf hebräische und jiddische Quellen stützten. Zum ersten Mal </w:t>
      </w:r>
      <w:r w:rsidR="0010643A">
        <w:t>wurde mir</w:t>
      </w:r>
      <w:r w:rsidR="00AE1949">
        <w:t xml:space="preserve"> </w:t>
      </w:r>
      <w:r w:rsidR="002F080C">
        <w:t>Zamenhofs</w:t>
      </w:r>
      <w:r w:rsidR="00AE1949">
        <w:t xml:space="preserve"> </w:t>
      </w:r>
      <w:r w:rsidR="0010643A">
        <w:t>Bes</w:t>
      </w:r>
      <w:r w:rsidR="00AE1949">
        <w:t xml:space="preserve">treben </w:t>
      </w:r>
      <w:r w:rsidR="0010643A">
        <w:t>deutlich</w:t>
      </w:r>
      <w:r w:rsidR="00BB22F5">
        <w:t>, mit seiner Sprache den Juden zu helfen.</w:t>
      </w:r>
      <w:r w:rsidR="0010643A">
        <w:t xml:space="preserve"> </w:t>
      </w:r>
      <w:r w:rsidR="00F44C32">
        <w:t>Mir fiel a</w:t>
      </w:r>
      <w:r w:rsidR="0010643A">
        <w:t>ußerdem</w:t>
      </w:r>
      <w:r w:rsidR="00F44C32">
        <w:t xml:space="preserve"> auf</w:t>
      </w:r>
      <w:r w:rsidR="00BB22F5">
        <w:t>, das</w:t>
      </w:r>
      <w:r w:rsidR="00EC56B6">
        <w:t xml:space="preserve">s </w:t>
      </w:r>
      <w:r w:rsidR="002F080C">
        <w:t>Zamenhofs</w:t>
      </w:r>
      <w:r w:rsidR="00EC56B6">
        <w:t xml:space="preserve"> Herkunft oft missverständlich dargestellt</w:t>
      </w:r>
      <w:r w:rsidR="002058FA">
        <w:t xml:space="preserve"> wurde</w:t>
      </w:r>
      <w:r w:rsidR="00EC56B6">
        <w:t>. W</w:t>
      </w:r>
      <w:r w:rsidR="00BB22F5">
        <w:t>eithin, auch unter E</w:t>
      </w:r>
      <w:r w:rsidR="0010643A">
        <w:t>speranti</w:t>
      </w:r>
      <w:r w:rsidR="00BB22F5">
        <w:t xml:space="preserve">sten, </w:t>
      </w:r>
      <w:r w:rsidR="00EC56B6">
        <w:t xml:space="preserve">bestand </w:t>
      </w:r>
      <w:r w:rsidR="00BB22F5">
        <w:t xml:space="preserve">die Neigung, </w:t>
      </w:r>
      <w:r w:rsidR="00EC56B6">
        <w:t>sein</w:t>
      </w:r>
      <w:r w:rsidR="00BB22F5">
        <w:t xml:space="preserve"> Judentum nicht allzu</w:t>
      </w:r>
      <w:r w:rsidR="0010643A">
        <w:t xml:space="preserve"> </w:t>
      </w:r>
      <w:r w:rsidR="00BB22F5">
        <w:t xml:space="preserve">sehr hervorzuheben oder gar </w:t>
      </w:r>
      <w:r w:rsidR="002058FA">
        <w:t xml:space="preserve">ganz </w:t>
      </w:r>
      <w:r w:rsidR="00BB22F5">
        <w:t xml:space="preserve">zu </w:t>
      </w:r>
      <w:r w:rsidR="00EC56B6">
        <w:t>verschweig</w:t>
      </w:r>
      <w:r w:rsidR="00BB22F5">
        <w:t xml:space="preserve">en. In Enzyklopädien </w:t>
      </w:r>
      <w:r w:rsidR="00F44C32">
        <w:t xml:space="preserve">und Lexika </w:t>
      </w:r>
      <w:r w:rsidR="00BB22F5">
        <w:t xml:space="preserve">wurde er </w:t>
      </w:r>
      <w:r w:rsidR="00F44C32">
        <w:t xml:space="preserve">häufig </w:t>
      </w:r>
      <w:r w:rsidR="00BB22F5">
        <w:t xml:space="preserve">als polnischer (oder russischer) Augenarzt vorgestellt. In Werbeschriften für </w:t>
      </w:r>
      <w:r w:rsidR="002F080C">
        <w:t>Esperanto</w:t>
      </w:r>
      <w:r w:rsidR="00BB22F5">
        <w:t xml:space="preserve"> wurde </w:t>
      </w:r>
      <w:r w:rsidR="002058FA">
        <w:t xml:space="preserve">zur Erklärung der Motive </w:t>
      </w:r>
      <w:r w:rsidR="002F080C">
        <w:t>Zamenhofs</w:t>
      </w:r>
      <w:r w:rsidR="002058FA">
        <w:t xml:space="preserve"> richtig </w:t>
      </w:r>
      <w:r w:rsidR="00AE1949">
        <w:t>die multiethnische Zusammensetzung von Bia</w:t>
      </w:r>
      <w:r w:rsidR="0010643A">
        <w:t>ł</w:t>
      </w:r>
      <w:r w:rsidR="00AE1949">
        <w:t xml:space="preserve">ystok beschrieben, </w:t>
      </w:r>
      <w:r w:rsidR="002058FA">
        <w:t xml:space="preserve">allerdings wurden </w:t>
      </w:r>
      <w:r w:rsidR="00AE1949">
        <w:t xml:space="preserve">die Juden meist </w:t>
      </w:r>
      <w:r w:rsidR="0010643A">
        <w:t>erst nach</w:t>
      </w:r>
      <w:r w:rsidR="00AE1949">
        <w:t xml:space="preserve"> den Polen, Russen, Weißrussen und Deutschen </w:t>
      </w:r>
      <w:r w:rsidR="00AE1949">
        <w:lastRenderedPageBreak/>
        <w:t xml:space="preserve">genannt, obwohl sie tatsächlich zwei Drittel der Einwohner von </w:t>
      </w:r>
      <w:r w:rsidR="002F080C">
        <w:t>Zamenhofs</w:t>
      </w:r>
      <w:r w:rsidR="00AE1949">
        <w:t xml:space="preserve"> Geburtsstadt bildeten.</w:t>
      </w:r>
    </w:p>
    <w:p w:rsidR="00AE1949" w:rsidRDefault="00AE1949" w:rsidP="00DB0FEA">
      <w:pPr>
        <w:spacing w:line="276" w:lineRule="auto"/>
      </w:pPr>
    </w:p>
    <w:p w:rsidR="00280410" w:rsidRDefault="00AE1949" w:rsidP="00DB0FEA">
      <w:pPr>
        <w:spacing w:line="276" w:lineRule="auto"/>
      </w:pPr>
      <w:r>
        <w:t xml:space="preserve">Die Aufsätze Maimons erschienen </w:t>
      </w:r>
      <w:r w:rsidR="002D33DF">
        <w:t xml:space="preserve">1978 </w:t>
      </w:r>
      <w:r>
        <w:t>in</w:t>
      </w:r>
      <w:r w:rsidR="005522D1">
        <w:t xml:space="preserve"> dem Sammelband </w:t>
      </w:r>
      <w:r w:rsidR="005522D1">
        <w:rPr>
          <w:i/>
        </w:rPr>
        <w:t>La kaŝita vivo de Zamenhof</w:t>
      </w:r>
      <w:r w:rsidR="005522D1">
        <w:t>, herausgegeben</w:t>
      </w:r>
      <w:r>
        <w:t xml:space="preserve"> vom Japan</w:t>
      </w:r>
      <w:r w:rsidR="005522D1">
        <w:t>ischen</w:t>
      </w:r>
      <w:r>
        <w:t xml:space="preserve"> </w:t>
      </w:r>
      <w:r w:rsidR="002F080C">
        <w:t>Esperanto</w:t>
      </w:r>
      <w:r>
        <w:t xml:space="preserve">-Institut. Vor Maimon hatte </w:t>
      </w:r>
      <w:r w:rsidR="00106D67">
        <w:t xml:space="preserve">(nach 1945) </w:t>
      </w:r>
      <w:r>
        <w:t xml:space="preserve">der Franzose Gaston Waringhien </w:t>
      </w:r>
      <w:r w:rsidR="005522D1">
        <w:t>(1901–1991)</w:t>
      </w:r>
      <w:r w:rsidR="00C5490D">
        <w:t xml:space="preserve"> </w:t>
      </w:r>
      <w:r>
        <w:t>die verborgene</w:t>
      </w:r>
      <w:r w:rsidR="00106D67">
        <w:t>n</w:t>
      </w:r>
      <w:r>
        <w:t xml:space="preserve"> Seiten </w:t>
      </w:r>
      <w:r w:rsidR="002F080C">
        <w:t>Zamenhofs</w:t>
      </w:r>
      <w:r>
        <w:t xml:space="preserve"> offengelegt – </w:t>
      </w:r>
      <w:r w:rsidR="00106D67">
        <w:t xml:space="preserve">für aufmerksame Leser seiner zweibändigen Briefedition </w:t>
      </w:r>
      <w:r w:rsidR="00106D67">
        <w:rPr>
          <w:i/>
        </w:rPr>
        <w:t>Leteroj de L.-L. Zamenhof</w:t>
      </w:r>
      <w:r w:rsidR="00A54711">
        <w:rPr>
          <w:i/>
        </w:rPr>
        <w:t xml:space="preserve"> </w:t>
      </w:r>
      <w:r w:rsidR="00106D67">
        <w:t xml:space="preserve"> (</w:t>
      </w:r>
      <w:r w:rsidR="005522D1">
        <w:t xml:space="preserve">Paris </w:t>
      </w:r>
      <w:r w:rsidR="00106D67">
        <w:t>1947/48). Von zentraler Bedeutung ist der d</w:t>
      </w:r>
      <w:r w:rsidR="005522D1">
        <w:t>arin</w:t>
      </w:r>
      <w:r w:rsidR="00106D67">
        <w:t xml:space="preserve"> abgedruckte Brief </w:t>
      </w:r>
      <w:r w:rsidR="002F080C">
        <w:t>Zamenhofs</w:t>
      </w:r>
      <w:r w:rsidR="00106D67">
        <w:t xml:space="preserve"> an Alfred Michaux vom </w:t>
      </w:r>
      <w:r w:rsidR="00273951">
        <w:t xml:space="preserve">21. </w:t>
      </w:r>
      <w:r w:rsidR="00106D67">
        <w:t>Februar 1905</w:t>
      </w:r>
      <w:r w:rsidR="00280410">
        <w:t>. Zamenhof</w:t>
      </w:r>
      <w:r w:rsidR="005522D1">
        <w:t xml:space="preserve"> bekannte in dem Brief</w:t>
      </w:r>
      <w:r w:rsidR="00280410">
        <w:t>, da</w:t>
      </w:r>
      <w:r w:rsidR="006F6681">
        <w:t>ss</w:t>
      </w:r>
      <w:r w:rsidR="00280410">
        <w:t xml:space="preserve"> alle seine Ideale an die Zugehörigkeit zum Judentum gebunden seien, </w:t>
      </w:r>
      <w:r w:rsidR="00F44C32">
        <w:t>„</w:t>
      </w:r>
      <w:r w:rsidR="00280410">
        <w:t xml:space="preserve">zu diesem so alten Volk, das so gelitten und gekämpft hat, dessen ganze historische Mission darin besteht, die Nationen im Streben nach </w:t>
      </w:r>
      <w:r w:rsidR="00F44C32">
        <w:t>‚</w:t>
      </w:r>
      <w:r w:rsidR="00280410">
        <w:t>einem Gott</w:t>
      </w:r>
      <w:r w:rsidR="00F44C32">
        <w:t>‘</w:t>
      </w:r>
      <w:r w:rsidR="00280410">
        <w:t xml:space="preserve"> zu einigen</w:t>
      </w:r>
      <w:r w:rsidR="00F44C32">
        <w:t>“</w:t>
      </w:r>
      <w:r w:rsidR="00280410">
        <w:t xml:space="preserve">. Wäre er kein </w:t>
      </w:r>
      <w:r w:rsidR="00F44C32">
        <w:t>„</w:t>
      </w:r>
      <w:r w:rsidR="00280410">
        <w:t>Jude aus dem Ghetto</w:t>
      </w:r>
      <w:r w:rsidR="00F44C32">
        <w:t>“</w:t>
      </w:r>
      <w:r w:rsidR="00280410">
        <w:t xml:space="preserve">, hätte </w:t>
      </w:r>
      <w:r w:rsidR="00F44C32">
        <w:t>„</w:t>
      </w:r>
      <w:r w:rsidR="00280410">
        <w:t>die Idee der Einigung der Menschheit</w:t>
      </w:r>
      <w:r w:rsidR="00E45652">
        <w:t>“</w:t>
      </w:r>
      <w:r w:rsidR="00280410">
        <w:t xml:space="preserve"> ihn nicht so unwiderstehlich angezogen. </w:t>
      </w:r>
      <w:r w:rsidR="00F44C32">
        <w:t>„</w:t>
      </w:r>
      <w:r w:rsidR="00280410">
        <w:t xml:space="preserve">Die Notwendigkeit einer nationslosen, neutral </w:t>
      </w:r>
      <w:r w:rsidR="00280410">
        <w:rPr>
          <w:i/>
          <w:iCs/>
        </w:rPr>
        <w:t>menschlichen</w:t>
      </w:r>
      <w:r w:rsidR="00280410">
        <w:t xml:space="preserve"> Sprache kann niemand so stark empfinden wie ein Jude, der gezwungen ist, zu Gott in einer längst toten Sprache zu beten, der seine Erziehung in der Sprache eines Volkes bekommt, das ihn verstößt, der Leidensgenossen in der ganzen Welt hat und sich mit ihnen nicht verständigen kann.</w:t>
      </w:r>
      <w:r w:rsidR="00F44C32">
        <w:t>“</w:t>
      </w:r>
    </w:p>
    <w:p w:rsidR="00A72413" w:rsidRDefault="00A72413" w:rsidP="00DB0FEA">
      <w:pPr>
        <w:spacing w:line="276" w:lineRule="auto"/>
      </w:pPr>
    </w:p>
    <w:p w:rsidR="00106D67" w:rsidRDefault="00106D67" w:rsidP="00DB0FEA">
      <w:pPr>
        <w:spacing w:line="276" w:lineRule="auto"/>
      </w:pPr>
      <w:r>
        <w:t xml:space="preserve">Waringhien kannte diesen Brief seit langem und wollte ihn in der </w:t>
      </w:r>
      <w:r>
        <w:rPr>
          <w:i/>
        </w:rPr>
        <w:t xml:space="preserve">Enciklopedio de Esperanto </w:t>
      </w:r>
      <w:r w:rsidR="00280410">
        <w:t>(</w:t>
      </w:r>
      <w:r w:rsidR="005522D1">
        <w:t xml:space="preserve">Budapest </w:t>
      </w:r>
      <w:r w:rsidR="00280410">
        <w:t xml:space="preserve">1933/34) </w:t>
      </w:r>
      <w:r>
        <w:t>veröffentlichen. Er erschien</w:t>
      </w:r>
      <w:r w:rsidRPr="00106D67">
        <w:t xml:space="preserve"> </w:t>
      </w:r>
      <w:r>
        <w:t>auch, allerdings mit sinnentstellenden Kürzungen</w:t>
      </w:r>
      <w:r w:rsidR="005522D1">
        <w:t>,</w:t>
      </w:r>
      <w:r w:rsidR="00B23EFC">
        <w:t xml:space="preserve"> d</w:t>
      </w:r>
      <w:r w:rsidR="005522D1">
        <w:t>enn</w:t>
      </w:r>
      <w:r w:rsidR="00B23EFC">
        <w:t xml:space="preserve"> die ungarischen H</w:t>
      </w:r>
      <w:r w:rsidR="005522D1">
        <w:t xml:space="preserve">erausgeber hatten </w:t>
      </w:r>
      <w:r w:rsidR="00B23EFC">
        <w:t>mit Rücksicht auf den in Mitteleuropa herrschenden Antisemitismus alles heraus</w:t>
      </w:r>
      <w:r w:rsidR="005522D1">
        <w:t>ge</w:t>
      </w:r>
      <w:r w:rsidR="00B23EFC">
        <w:t xml:space="preserve">strichen, was mit </w:t>
      </w:r>
      <w:r w:rsidR="002F080C">
        <w:t>Zamenhofs</w:t>
      </w:r>
      <w:r w:rsidR="00B23EFC">
        <w:t xml:space="preserve"> Judentum zu tun hatte. </w:t>
      </w:r>
      <w:r w:rsidR="00F602F3">
        <w:t xml:space="preserve">In der </w:t>
      </w:r>
      <w:r w:rsidR="00F602F3">
        <w:rPr>
          <w:i/>
        </w:rPr>
        <w:t>Enciklopedio</w:t>
      </w:r>
      <w:r w:rsidR="00F602F3">
        <w:t xml:space="preserve"> finden sich nicht einmal die S</w:t>
      </w:r>
      <w:r w:rsidR="00751117">
        <w:t>tichw</w:t>
      </w:r>
      <w:r w:rsidR="00F602F3">
        <w:t>orte „judoj“ oder „hebr</w:t>
      </w:r>
      <w:r w:rsidR="00CC41A5">
        <w:t>e</w:t>
      </w:r>
      <w:r w:rsidR="002F080C">
        <w:t>o</w:t>
      </w:r>
      <w:r w:rsidR="00F602F3">
        <w:t xml:space="preserve">j“. </w:t>
      </w:r>
    </w:p>
    <w:p w:rsidR="002D33DF" w:rsidRDefault="002D33DF" w:rsidP="00DB0FEA">
      <w:pPr>
        <w:spacing w:line="276" w:lineRule="auto"/>
      </w:pPr>
    </w:p>
    <w:p w:rsidR="00372802" w:rsidRDefault="002D33DF" w:rsidP="00DB0FEA">
      <w:pPr>
        <w:spacing w:line="276" w:lineRule="auto"/>
      </w:pPr>
      <w:r>
        <w:t xml:space="preserve">Zu Waringhien, </w:t>
      </w:r>
      <w:r w:rsidR="00AF6A6A">
        <w:t>dem großen E</w:t>
      </w:r>
      <w:r>
        <w:t xml:space="preserve">sperantologen, </w:t>
      </w:r>
      <w:r w:rsidR="00A54711">
        <w:t>sei</w:t>
      </w:r>
      <w:r>
        <w:t xml:space="preserve"> an dieser Stelle ergänz</w:t>
      </w:r>
      <w:r w:rsidR="00A54711">
        <w:t>t</w:t>
      </w:r>
      <w:r>
        <w:t xml:space="preserve">, dass er </w:t>
      </w:r>
      <w:r w:rsidR="00A54711">
        <w:t>i</w:t>
      </w:r>
      <w:r w:rsidR="008C4920">
        <w:t>m November</w:t>
      </w:r>
      <w:r w:rsidR="00A54711">
        <w:t xml:space="preserve"> 1932 in der </w:t>
      </w:r>
      <w:r w:rsidR="00A54711">
        <w:rPr>
          <w:i/>
        </w:rPr>
        <w:t>Literatura Mondo</w:t>
      </w:r>
      <w:r>
        <w:t xml:space="preserve"> heftige Kritik an den E</w:t>
      </w:r>
      <w:r w:rsidR="00A54711">
        <w:t>speranti</w:t>
      </w:r>
      <w:r>
        <w:t>sten übt, die Z</w:t>
      </w:r>
      <w:r w:rsidR="00A54711">
        <w:t>amenhof</w:t>
      </w:r>
      <w:r>
        <w:t xml:space="preserve"> </w:t>
      </w:r>
      <w:r w:rsidR="002058FA">
        <w:t xml:space="preserve">völlig </w:t>
      </w:r>
      <w:r>
        <w:t xml:space="preserve">unkritisch sahen und </w:t>
      </w:r>
      <w:r w:rsidR="002058FA">
        <w:t xml:space="preserve">überdies </w:t>
      </w:r>
      <w:r>
        <w:t>oft als Objekt der Verehrung, ja eines Kultes betrachte</w:t>
      </w:r>
      <w:r w:rsidR="000A6ED0">
        <w:t>te</w:t>
      </w:r>
      <w:r>
        <w:t xml:space="preserve">n. Viele </w:t>
      </w:r>
      <w:r w:rsidR="00710307">
        <w:t>beriefen</w:t>
      </w:r>
      <w:r>
        <w:t xml:space="preserve"> sich fälschlich auf Z</w:t>
      </w:r>
      <w:r w:rsidR="00710307">
        <w:t>amenhof</w:t>
      </w:r>
      <w:r>
        <w:t>, um den eigenen Ideen mehr Geltung zu verschaffen</w:t>
      </w:r>
      <w:r w:rsidR="00372802">
        <w:t xml:space="preserve">. Als besonders krasses Beispiel führt </w:t>
      </w:r>
      <w:r w:rsidR="000A6ED0">
        <w:t>Waringhien</w:t>
      </w:r>
      <w:r w:rsidR="00372802">
        <w:t xml:space="preserve"> sowjetische E</w:t>
      </w:r>
      <w:r w:rsidR="00710307">
        <w:t>sperant</w:t>
      </w:r>
      <w:r w:rsidR="00372802">
        <w:t xml:space="preserve">isten an, die eine wundersame Ähnlichkeit der </w:t>
      </w:r>
      <w:r w:rsidR="002F080C">
        <w:t>Zamenhofs</w:t>
      </w:r>
      <w:r w:rsidR="00CC41A5">
        <w:t>chen Ideen mit den The</w:t>
      </w:r>
      <w:r w:rsidR="002F080C">
        <w:t>o</w:t>
      </w:r>
      <w:r w:rsidR="00372802">
        <w:t>rien Lenins</w:t>
      </w:r>
      <w:r w:rsidR="00710307">
        <w:t xml:space="preserve"> entdeckt zu haben glaubt</w:t>
      </w:r>
      <w:r w:rsidR="00372802">
        <w:t xml:space="preserve">en, obwohl kaum etwas den Vorstellungen </w:t>
      </w:r>
      <w:r w:rsidR="002F080C">
        <w:t>Zamenhofs</w:t>
      </w:r>
      <w:r w:rsidR="00372802">
        <w:t xml:space="preserve"> stärker widersprochen habe als die Idee des Klassenkampfes.</w:t>
      </w:r>
    </w:p>
    <w:p w:rsidR="00372802" w:rsidRDefault="00372802" w:rsidP="00DB0FEA">
      <w:pPr>
        <w:spacing w:line="276" w:lineRule="auto"/>
      </w:pPr>
    </w:p>
    <w:p w:rsidR="00AE1949" w:rsidRDefault="00B23EFC" w:rsidP="00DB0FEA">
      <w:pPr>
        <w:spacing w:line="276" w:lineRule="auto"/>
      </w:pPr>
      <w:r>
        <w:t>Selbst in Marjorie Boultons einflussreicher Z</w:t>
      </w:r>
      <w:r w:rsidR="00710307">
        <w:t>amenhof</w:t>
      </w:r>
      <w:r>
        <w:t xml:space="preserve">-Biographie </w:t>
      </w:r>
      <w:r w:rsidR="00C17DB0">
        <w:t>(</w:t>
      </w:r>
      <w:r>
        <w:t>196</w:t>
      </w:r>
      <w:r w:rsidR="00C17DB0">
        <w:t>0)</w:t>
      </w:r>
      <w:r>
        <w:t xml:space="preserve"> </w:t>
      </w:r>
      <w:r w:rsidR="00751117">
        <w:t>wird</w:t>
      </w:r>
      <w:r>
        <w:t xml:space="preserve"> </w:t>
      </w:r>
      <w:r w:rsidR="00710307">
        <w:t>der</w:t>
      </w:r>
      <w:r>
        <w:t xml:space="preserve"> Brief an Michaux nicht erwähnt. Man kann dies heute natürlich kritisieren, bes</w:t>
      </w:r>
      <w:r w:rsidR="00710307">
        <w:t>onders</w:t>
      </w:r>
      <w:r>
        <w:t xml:space="preserve"> unter Hinweis darauf, dass Z</w:t>
      </w:r>
      <w:r w:rsidR="00710307">
        <w:t>amenhof</w:t>
      </w:r>
      <w:r>
        <w:t xml:space="preserve"> in allen seinen Kongressreden die antijüdischen Pogrome in Russland verurteilt hatte. </w:t>
      </w:r>
      <w:r w:rsidR="00C17DB0">
        <w:t>Die</w:t>
      </w:r>
      <w:r w:rsidR="00DA3EDB">
        <w:t xml:space="preserve"> zunächst nur verkrüppelte Veröffentlichung des Briefes an Michaux </w:t>
      </w:r>
      <w:r w:rsidR="00C17DB0">
        <w:t xml:space="preserve">ist trotzdem </w:t>
      </w:r>
      <w:r w:rsidR="00DA3EDB">
        <w:t xml:space="preserve">nicht </w:t>
      </w:r>
      <w:r w:rsidR="00273951">
        <w:t xml:space="preserve">ganz </w:t>
      </w:r>
      <w:r w:rsidR="00DA3EDB">
        <w:t>so skandalös, wie es den Anschein hat. Denn Z</w:t>
      </w:r>
      <w:r w:rsidR="00710307">
        <w:t>amenhof</w:t>
      </w:r>
      <w:r w:rsidR="00DA3EDB">
        <w:t xml:space="preserve"> sprach in seinen Reden nie direkt vo</w:t>
      </w:r>
      <w:r w:rsidR="009356FC">
        <w:t>n</w:t>
      </w:r>
      <w:r w:rsidR="00DA3EDB">
        <w:t xml:space="preserve"> Antisemitismus, sondern vo</w:t>
      </w:r>
      <w:r w:rsidR="00273951">
        <w:t>n „</w:t>
      </w:r>
      <w:r w:rsidR="00A72413">
        <w:t>Rassenchauvinismus</w:t>
      </w:r>
      <w:r w:rsidR="00273951">
        <w:t>“</w:t>
      </w:r>
      <w:r w:rsidR="00DA3EDB">
        <w:t xml:space="preserve"> oder von </w:t>
      </w:r>
      <w:r w:rsidR="002058FA">
        <w:t xml:space="preserve">schrecklichen </w:t>
      </w:r>
      <w:r w:rsidR="00DA3EDB">
        <w:t xml:space="preserve">Ausschreitungen, denen „unschuldige Menschen“ zum Opfer fielen. Mehr noch: </w:t>
      </w:r>
      <w:r w:rsidR="00710307">
        <w:t>E</w:t>
      </w:r>
      <w:r w:rsidR="00DA3EDB">
        <w:t>r w</w:t>
      </w:r>
      <w:r w:rsidR="002058FA">
        <w:t>ar mit dem Usus einverstanden,</w:t>
      </w:r>
      <w:r w:rsidR="00DA3EDB">
        <w:t xml:space="preserve"> sein Judentum nicht öffentlich </w:t>
      </w:r>
      <w:r w:rsidR="002058FA">
        <w:t xml:space="preserve">zu </w:t>
      </w:r>
      <w:r w:rsidR="00DA3EDB">
        <w:t>erwähn</w:t>
      </w:r>
      <w:r w:rsidR="002058FA">
        <w:t>en</w:t>
      </w:r>
      <w:r w:rsidR="00AE1949">
        <w:t>.</w:t>
      </w:r>
      <w:r w:rsidR="00DA3EDB">
        <w:t xml:space="preserve"> Zum Wohle des </w:t>
      </w:r>
      <w:r w:rsidR="002F080C">
        <w:t>Esperanto</w:t>
      </w:r>
      <w:r w:rsidR="00DA3EDB">
        <w:t xml:space="preserve"> hielt er dies sogar für notwendig. </w:t>
      </w:r>
      <w:r w:rsidR="001035CC">
        <w:t xml:space="preserve">Nach dem </w:t>
      </w:r>
      <w:r w:rsidR="00710307">
        <w:t>ersten Esperanto-Weltk</w:t>
      </w:r>
      <w:r w:rsidR="001035CC">
        <w:t>ongress in Boulogne</w:t>
      </w:r>
      <w:r w:rsidR="00710307">
        <w:t>-sur-Mer</w:t>
      </w:r>
      <w:r w:rsidR="001035CC">
        <w:t xml:space="preserve"> (1905) </w:t>
      </w:r>
      <w:r w:rsidR="00E77730">
        <w:t>registrier</w:t>
      </w:r>
      <w:r w:rsidR="001035CC">
        <w:t>ten d</w:t>
      </w:r>
      <w:r w:rsidR="00DA3EDB">
        <w:t>ie französischen Kongressorganisatoren, auch die Juden unter ihnen,</w:t>
      </w:r>
      <w:r w:rsidR="00AE1949">
        <w:t xml:space="preserve"> </w:t>
      </w:r>
      <w:r w:rsidR="00AF6A6A">
        <w:t>mit Genugtuung</w:t>
      </w:r>
      <w:r w:rsidR="001035CC">
        <w:t xml:space="preserve">, dass </w:t>
      </w:r>
      <w:r w:rsidR="00FD3685">
        <w:t>von</w:t>
      </w:r>
      <w:r w:rsidR="001035CC">
        <w:t xml:space="preserve"> mehreren hundert Zeitungsartikeln nur ein einziger die jüdische Herkunft </w:t>
      </w:r>
      <w:r w:rsidR="002F080C">
        <w:t>Zamenhofs</w:t>
      </w:r>
      <w:r w:rsidR="001035CC">
        <w:t xml:space="preserve"> erwähnt habe. </w:t>
      </w:r>
      <w:r w:rsidR="004B0217">
        <w:lastRenderedPageBreak/>
        <w:t xml:space="preserve">Man war sogar stolz darauf, dies mit viel Disziplin erreicht zu haben. </w:t>
      </w:r>
      <w:r w:rsidR="00E77730">
        <w:t xml:space="preserve">Auch die </w:t>
      </w:r>
      <w:r w:rsidR="00751117">
        <w:t>genannt</w:t>
      </w:r>
      <w:r w:rsidR="00E77730">
        <w:t>e Reih</w:t>
      </w:r>
      <w:r w:rsidR="004B0217">
        <w:t>enfolge bei den Angaben zu</w:t>
      </w:r>
      <w:r w:rsidR="007E0485">
        <w:t>r</w:t>
      </w:r>
      <w:r w:rsidR="00E77730">
        <w:t xml:space="preserve"> </w:t>
      </w:r>
      <w:r w:rsidR="007E0485">
        <w:t>ethnischen Zusammensetzung Bia</w:t>
      </w:r>
      <w:r w:rsidR="00710307">
        <w:t>ł</w:t>
      </w:r>
      <w:r w:rsidR="007E0485">
        <w:t>ystok</w:t>
      </w:r>
      <w:r w:rsidR="00273951">
        <w:t>s</w:t>
      </w:r>
      <w:r w:rsidR="00E77730">
        <w:t xml:space="preserve"> geht auf Angaben von Z</w:t>
      </w:r>
      <w:r w:rsidR="00710307">
        <w:t>amenhof</w:t>
      </w:r>
      <w:r w:rsidR="00E77730">
        <w:t xml:space="preserve"> selbst zurück, nämlich seinen Brief an</w:t>
      </w:r>
      <w:r w:rsidR="00710307">
        <w:t xml:space="preserve"> Nikolai </w:t>
      </w:r>
      <w:r w:rsidR="00E77730">
        <w:t>Borowko</w:t>
      </w:r>
      <w:r w:rsidR="005E6D13">
        <w:t xml:space="preserve"> (189</w:t>
      </w:r>
      <w:r w:rsidR="00273951">
        <w:t>6 verö</w:t>
      </w:r>
      <w:r w:rsidR="00BF5C36">
        <w:t>f</w:t>
      </w:r>
      <w:r w:rsidR="00273951">
        <w:t>fentlicht</w:t>
      </w:r>
      <w:r w:rsidR="005E6D13">
        <w:t xml:space="preserve">), mit dem, wie </w:t>
      </w:r>
      <w:r w:rsidR="00A85B2F">
        <w:t>Itô Kanzi hervorhebt</w:t>
      </w:r>
      <w:r w:rsidR="005E6D13">
        <w:t>, unter den E</w:t>
      </w:r>
      <w:r w:rsidR="00A85B2F">
        <w:t>sperant</w:t>
      </w:r>
      <w:r w:rsidR="005E6D13">
        <w:t xml:space="preserve">isten das </w:t>
      </w:r>
      <w:r w:rsidR="00A85B2F">
        <w:t>B</w:t>
      </w:r>
      <w:r w:rsidR="005E6D13">
        <w:t>ild des bescheidenen und idealistischen Sprachgründers fest etabliert worden ist</w:t>
      </w:r>
      <w:r w:rsidR="00E77730">
        <w:t>.</w:t>
      </w:r>
    </w:p>
    <w:p w:rsidR="001035CC" w:rsidRDefault="001035CC" w:rsidP="00DB0FEA">
      <w:pPr>
        <w:spacing w:line="276" w:lineRule="auto"/>
      </w:pPr>
    </w:p>
    <w:p w:rsidR="004D3E08" w:rsidRDefault="001035CC" w:rsidP="00DB0FEA">
      <w:pPr>
        <w:spacing w:line="276" w:lineRule="auto"/>
      </w:pPr>
      <w:r>
        <w:t>Von daher verwundert es nicht, dass die E</w:t>
      </w:r>
      <w:r w:rsidR="00355726">
        <w:t>sperant</w:t>
      </w:r>
      <w:r>
        <w:t>isten bis nach dem Zweiten Weltkrieg die Beziehung Z</w:t>
      </w:r>
      <w:r w:rsidR="00355726">
        <w:t>amenhof</w:t>
      </w:r>
      <w:r w:rsidR="00273951">
        <w:t xml:space="preserve">s zum </w:t>
      </w:r>
      <w:r>
        <w:t>Judentum wenn nicht verschwiegen, so doch unterbelichtet habe</w:t>
      </w:r>
      <w:r w:rsidR="004D3E08">
        <w:t>n</w:t>
      </w:r>
      <w:r>
        <w:t>.</w:t>
      </w:r>
      <w:r w:rsidR="00F602F3">
        <w:t xml:space="preserve"> </w:t>
      </w:r>
      <w:r w:rsidR="00C17DB0">
        <w:t>Von</w:t>
      </w:r>
      <w:r w:rsidR="004D3E08">
        <w:t xml:space="preserve"> Edmond Privat</w:t>
      </w:r>
      <w:r w:rsidR="00F602F3">
        <w:t xml:space="preserve"> (</w:t>
      </w:r>
      <w:r w:rsidR="00355726">
        <w:rPr>
          <w:i/>
        </w:rPr>
        <w:t xml:space="preserve">Vivo de </w:t>
      </w:r>
      <w:r w:rsidR="00355726" w:rsidRPr="00355726">
        <w:rPr>
          <w:i/>
        </w:rPr>
        <w:t>Zamenhof</w:t>
      </w:r>
      <w:r w:rsidR="00355726">
        <w:t>,</w:t>
      </w:r>
      <w:r w:rsidR="00355726">
        <w:rPr>
          <w:i/>
        </w:rPr>
        <w:t xml:space="preserve"> </w:t>
      </w:r>
      <w:r w:rsidR="00F602F3" w:rsidRPr="00355726">
        <w:t>1920</w:t>
      </w:r>
      <w:r w:rsidR="00F602F3">
        <w:t>)</w:t>
      </w:r>
      <w:r w:rsidR="004D3E08">
        <w:t xml:space="preserve"> wird der soziale Hintergrund der Entstehung des </w:t>
      </w:r>
      <w:r w:rsidR="002F080C">
        <w:t>Esperanto</w:t>
      </w:r>
      <w:r w:rsidR="004D3E08">
        <w:t xml:space="preserve"> vorzüglich dargestellt und auch die </w:t>
      </w:r>
      <w:r w:rsidR="00D01EB9">
        <w:t xml:space="preserve">Bedeutung </w:t>
      </w:r>
      <w:r w:rsidR="004D3E08">
        <w:t xml:space="preserve">des Judentums in Nordostpolen </w:t>
      </w:r>
      <w:r w:rsidR="00273951">
        <w:t>hervorgehoben</w:t>
      </w:r>
      <w:r w:rsidR="004D3E08">
        <w:t xml:space="preserve">. </w:t>
      </w:r>
      <w:r w:rsidR="00D01EB9">
        <w:t>Aber bis zum Erscheinen der Arbeiten Maimons</w:t>
      </w:r>
      <w:r w:rsidR="00A0681E">
        <w:t xml:space="preserve"> wurde der Jude Z</w:t>
      </w:r>
      <w:r w:rsidR="00355726">
        <w:t>amenhof</w:t>
      </w:r>
      <w:r w:rsidR="00A0681E">
        <w:t xml:space="preserve"> </w:t>
      </w:r>
      <w:r w:rsidR="00FD3685">
        <w:t>vorsichtig</w:t>
      </w:r>
      <w:r w:rsidR="00A0681E">
        <w:t xml:space="preserve"> im Hintergrund gehalten. </w:t>
      </w:r>
      <w:r w:rsidR="00FD3685">
        <w:t xml:space="preserve">Zwei Beispiele: </w:t>
      </w:r>
      <w:r w:rsidR="00A0681E">
        <w:t xml:space="preserve">Vor </w:t>
      </w:r>
      <w:r w:rsidR="00355726">
        <w:t>hundert</w:t>
      </w:r>
      <w:r w:rsidR="00A0681E">
        <w:t xml:space="preserve"> Jahren, auf einer von der „Gesellschaft Esperanto Dresden“ veranstalteten Gedächtnisfeier für Z</w:t>
      </w:r>
      <w:r w:rsidR="00355726">
        <w:t>amenhof</w:t>
      </w:r>
      <w:r w:rsidR="00A0681E">
        <w:t xml:space="preserve"> fi</w:t>
      </w:r>
      <w:r w:rsidR="00F44C32">
        <w:t>el</w:t>
      </w:r>
      <w:r w:rsidR="00A0681E">
        <w:t xml:space="preserve">en viele rühmende Worte zum Lebenswerk des </w:t>
      </w:r>
      <w:r w:rsidR="002F080C">
        <w:t>Esperanto</w:t>
      </w:r>
      <w:r w:rsidR="00A0681E">
        <w:t>-Schöpfers,</w:t>
      </w:r>
      <w:r w:rsidR="00D01EB9">
        <w:t xml:space="preserve"> </w:t>
      </w:r>
      <w:r w:rsidR="00A0681E">
        <w:t>ein Hinweis auf sein Judentum</w:t>
      </w:r>
      <w:r w:rsidR="00D87F56">
        <w:t xml:space="preserve"> aber fehlte</w:t>
      </w:r>
      <w:r w:rsidR="00A0681E">
        <w:t xml:space="preserve">. Fünf Jahre später, auf einer Gedächtnisfeier des </w:t>
      </w:r>
      <w:r w:rsidR="002F080C">
        <w:t>Esperanto</w:t>
      </w:r>
      <w:r w:rsidR="00A0681E">
        <w:t xml:space="preserve">-Verbands Berlin, das Gleiche. </w:t>
      </w:r>
      <w:r w:rsidR="00355726">
        <w:t>Dies ist bemerkenswert, denn</w:t>
      </w:r>
      <w:r w:rsidR="00A0681E">
        <w:t xml:space="preserve"> </w:t>
      </w:r>
      <w:r w:rsidR="00273951">
        <w:t xml:space="preserve">die </w:t>
      </w:r>
      <w:r w:rsidR="00A0681E">
        <w:t>beide</w:t>
      </w:r>
      <w:r w:rsidR="00273951">
        <w:t>n</w:t>
      </w:r>
      <w:r w:rsidR="00A0681E">
        <w:t xml:space="preserve"> Redner</w:t>
      </w:r>
      <w:r w:rsidR="002E5105">
        <w:t xml:space="preserve"> </w:t>
      </w:r>
      <w:r w:rsidR="00355726">
        <w:t xml:space="preserve">waren selbst </w:t>
      </w:r>
      <w:r w:rsidR="002E5105">
        <w:t xml:space="preserve">Juden: Heinrich Arnhold </w:t>
      </w:r>
      <w:r w:rsidR="00C17DB0">
        <w:t xml:space="preserve">(1885–1935) </w:t>
      </w:r>
      <w:r w:rsidR="002E5105">
        <w:t>und Julius Glück</w:t>
      </w:r>
      <w:r w:rsidR="00C17DB0">
        <w:t xml:space="preserve"> (1877–1942</w:t>
      </w:r>
      <w:r w:rsidR="002E5105">
        <w:t xml:space="preserve">. </w:t>
      </w:r>
      <w:r w:rsidR="00355726">
        <w:t>(Letzerer</w:t>
      </w:r>
      <w:r w:rsidR="00C17DB0">
        <w:t xml:space="preserve"> nannte</w:t>
      </w:r>
      <w:r w:rsidR="00B71290">
        <w:t xml:space="preserve"> </w:t>
      </w:r>
      <w:r w:rsidR="00355726">
        <w:t xml:space="preserve">Zamenhof </w:t>
      </w:r>
      <w:r w:rsidR="00C17DB0">
        <w:t xml:space="preserve">in seiner Rede </w:t>
      </w:r>
      <w:r w:rsidR="00B71290">
        <w:t>einen „Weltbürger im edelsten Sinne des Wortes“</w:t>
      </w:r>
      <w:r w:rsidR="00C17DB0">
        <w:t>;</w:t>
      </w:r>
      <w:r w:rsidR="00B71290">
        <w:t xml:space="preserve"> </w:t>
      </w:r>
      <w:r w:rsidR="00355726">
        <w:t xml:space="preserve">zwanzig </w:t>
      </w:r>
      <w:r w:rsidR="00B71290">
        <w:t xml:space="preserve">Jahre </w:t>
      </w:r>
      <w:r w:rsidR="00C17DB0">
        <w:t xml:space="preserve">später wurde er </w:t>
      </w:r>
      <w:r w:rsidR="00B71290">
        <w:t xml:space="preserve">in Auschwitz ermordet.) </w:t>
      </w:r>
      <w:r w:rsidR="002E5105">
        <w:t xml:space="preserve">Nicht nur ihnen, sondern </w:t>
      </w:r>
      <w:r w:rsidR="00355726">
        <w:t xml:space="preserve">wohl </w:t>
      </w:r>
      <w:r w:rsidR="002E5105">
        <w:t>auch den meisten nichtjüdischen E</w:t>
      </w:r>
      <w:r w:rsidR="00355726">
        <w:t>sperant</w:t>
      </w:r>
      <w:r w:rsidR="002E5105">
        <w:t>isten in D</w:t>
      </w:r>
      <w:r w:rsidR="00355726">
        <w:t>eutschland</w:t>
      </w:r>
      <w:r w:rsidR="002E5105">
        <w:t xml:space="preserve"> kann man zu</w:t>
      </w:r>
      <w:r w:rsidR="00273951">
        <w:t>gesteh</w:t>
      </w:r>
      <w:r w:rsidR="002E5105">
        <w:t>en, dass sie es aus Opportunitätsgründen vorzogen</w:t>
      </w:r>
      <w:r w:rsidR="002E5105">
        <w:rPr>
          <w:vertAlign w:val="subscript"/>
        </w:rPr>
        <w:t>,</w:t>
      </w:r>
      <w:r w:rsidR="002E5105">
        <w:t xml:space="preserve"> nicht das hervorzuheben, was vermutlich schon weithin bekannt war, nämlich dass Z</w:t>
      </w:r>
      <w:r w:rsidR="00EB47BD">
        <w:t>amenhof</w:t>
      </w:r>
      <w:r w:rsidR="002E5105">
        <w:t xml:space="preserve"> Jude war. </w:t>
      </w:r>
    </w:p>
    <w:p w:rsidR="002E5105" w:rsidRDefault="002E5105" w:rsidP="00DB0FEA">
      <w:pPr>
        <w:spacing w:line="276" w:lineRule="auto"/>
      </w:pPr>
    </w:p>
    <w:p w:rsidR="002E5105" w:rsidRDefault="002E5105" w:rsidP="00DB0FEA">
      <w:pPr>
        <w:spacing w:line="276" w:lineRule="auto"/>
      </w:pPr>
      <w:r>
        <w:t xml:space="preserve">Anders sieht es mit Verfälschungen aus. Um eine solche handelt es sich bei der Werbebroschüre </w:t>
      </w:r>
      <w:r>
        <w:rPr>
          <w:i/>
        </w:rPr>
        <w:t>Warum Esperanto?</w:t>
      </w:r>
      <w:r>
        <w:t xml:space="preserve">, </w:t>
      </w:r>
      <w:r w:rsidR="004C70F5">
        <w:t xml:space="preserve">die </w:t>
      </w:r>
      <w:r>
        <w:t>vom D</w:t>
      </w:r>
      <w:r w:rsidR="00EB47BD">
        <w:t>eutschen</w:t>
      </w:r>
      <w:r>
        <w:t xml:space="preserve"> </w:t>
      </w:r>
      <w:r w:rsidR="002F080C">
        <w:t>Esperanto</w:t>
      </w:r>
      <w:r w:rsidR="00D87F56">
        <w:t>-Bund</w:t>
      </w:r>
      <w:r w:rsidR="004C70F5">
        <w:t xml:space="preserve"> 1936</w:t>
      </w:r>
      <w:r>
        <w:t>, kurz vor seinem Verbot</w:t>
      </w:r>
      <w:r w:rsidR="004C70F5">
        <w:t>,</w:t>
      </w:r>
      <w:r>
        <w:t xml:space="preserve"> </w:t>
      </w:r>
      <w:r w:rsidR="004C70F5">
        <w:t xml:space="preserve">herausgebracht wurde. </w:t>
      </w:r>
      <w:r w:rsidR="00BF0E5C">
        <w:t xml:space="preserve">In der </w:t>
      </w:r>
      <w:r w:rsidR="00565FF2">
        <w:t xml:space="preserve">Broschüre brachte </w:t>
      </w:r>
      <w:r w:rsidR="00BF0E5C">
        <w:t xml:space="preserve">man </w:t>
      </w:r>
      <w:r w:rsidR="00565FF2">
        <w:t xml:space="preserve">das Kunststück fertig, </w:t>
      </w:r>
      <w:r w:rsidR="00FF43AC">
        <w:t>de</w:t>
      </w:r>
      <w:r w:rsidR="00565FF2">
        <w:t>n</w:t>
      </w:r>
      <w:r w:rsidR="00FF43AC">
        <w:t xml:space="preserve"> Name</w:t>
      </w:r>
      <w:r w:rsidR="00565FF2">
        <w:t>n</w:t>
      </w:r>
      <w:r w:rsidR="00FF43AC">
        <w:t xml:space="preserve"> </w:t>
      </w:r>
      <w:r w:rsidR="00565FF2">
        <w:t>des Autors –</w:t>
      </w:r>
      <w:r w:rsidR="00EB47BD">
        <w:t xml:space="preserve"> Zamenhof</w:t>
      </w:r>
      <w:r w:rsidR="00565FF2">
        <w:t xml:space="preserve"> – </w:t>
      </w:r>
      <w:r w:rsidR="00EB47BD">
        <w:t xml:space="preserve">gar </w:t>
      </w:r>
      <w:r w:rsidR="00565FF2">
        <w:t>nicht zu erwähnen</w:t>
      </w:r>
      <w:r w:rsidR="00FF43AC">
        <w:t xml:space="preserve">. Stattdessen </w:t>
      </w:r>
      <w:r w:rsidR="007E0485">
        <w:t>w</w:t>
      </w:r>
      <w:r w:rsidR="00BF0E5C">
        <w:t>ird</w:t>
      </w:r>
      <w:r w:rsidR="00A30557">
        <w:t xml:space="preserve"> </w:t>
      </w:r>
      <w:r w:rsidR="002F4EE2">
        <w:t>der Verleumdung, die E</w:t>
      </w:r>
      <w:r w:rsidR="00EB47BD">
        <w:t>sperant</w:t>
      </w:r>
      <w:r w:rsidR="002F4EE2">
        <w:t xml:space="preserve">isten seien Hörige des Weltjudentums und </w:t>
      </w:r>
      <w:r w:rsidR="001570B5">
        <w:t>Bündnispartner</w:t>
      </w:r>
      <w:r w:rsidR="00B71290">
        <w:t xml:space="preserve"> </w:t>
      </w:r>
      <w:r w:rsidR="00BF0E5C">
        <w:t>des Bolschewismus</w:t>
      </w:r>
      <w:r w:rsidR="00EB47BD">
        <w:t>, heftig</w:t>
      </w:r>
      <w:r w:rsidR="00EB47BD" w:rsidRPr="00EB47BD">
        <w:t xml:space="preserve"> </w:t>
      </w:r>
      <w:r w:rsidR="00EB47BD">
        <w:t>widersprochen</w:t>
      </w:r>
      <w:r w:rsidR="00D87F56">
        <w:t>. H</w:t>
      </w:r>
      <w:r w:rsidR="00BF0E5C">
        <w:t>ier</w:t>
      </w:r>
      <w:r w:rsidR="007E0485">
        <w:t xml:space="preserve"> findet sich </w:t>
      </w:r>
      <w:r w:rsidR="00BF0E5C">
        <w:t xml:space="preserve">auch </w:t>
      </w:r>
      <w:r w:rsidR="007E0485">
        <w:t>die ebenf</w:t>
      </w:r>
      <w:r w:rsidR="0003658C">
        <w:t xml:space="preserve">alls zeitbedingte </w:t>
      </w:r>
      <w:r w:rsidR="002F4EE2">
        <w:t>Aussage: „Englisch als Weltsprache anzuerkennen, ist für jedes selbstbewußte Volk eine völkische Unmöglichkeit.“</w:t>
      </w:r>
    </w:p>
    <w:p w:rsidR="002F4EE2" w:rsidRDefault="002F4EE2" w:rsidP="00DB0FEA">
      <w:pPr>
        <w:spacing w:line="276" w:lineRule="auto"/>
      </w:pPr>
    </w:p>
    <w:p w:rsidR="002F4EE2" w:rsidRDefault="002F4EE2" w:rsidP="00DB0FEA">
      <w:pPr>
        <w:spacing w:line="276" w:lineRule="auto"/>
      </w:pPr>
      <w:r>
        <w:t xml:space="preserve">Nach </w:t>
      </w:r>
      <w:r w:rsidR="005C6683">
        <w:t>Ende des</w:t>
      </w:r>
      <w:r>
        <w:t xml:space="preserve"> </w:t>
      </w:r>
      <w:r w:rsidR="00EB47BD">
        <w:t xml:space="preserve">Zweiten </w:t>
      </w:r>
      <w:r>
        <w:t>W</w:t>
      </w:r>
      <w:r w:rsidR="00EB47BD">
        <w:t>eltkrieg</w:t>
      </w:r>
      <w:r w:rsidR="005C6683">
        <w:t>s</w:t>
      </w:r>
      <w:r>
        <w:t xml:space="preserve"> schwächte sich die </w:t>
      </w:r>
      <w:r w:rsidR="00BF0E5C">
        <w:t>Tendenz</w:t>
      </w:r>
      <w:r>
        <w:t xml:space="preserve">, </w:t>
      </w:r>
      <w:r w:rsidR="002F080C">
        <w:t>Zamenhofs</w:t>
      </w:r>
      <w:r w:rsidR="009356FC">
        <w:t xml:space="preserve"> Herkunft</w:t>
      </w:r>
      <w:r>
        <w:t xml:space="preserve"> zu tabuisieren, ab. </w:t>
      </w:r>
      <w:r w:rsidR="007E0485">
        <w:t xml:space="preserve">Aber es blieb ein gewisser </w:t>
      </w:r>
      <w:r>
        <w:t>Opportu</w:t>
      </w:r>
      <w:r w:rsidR="00C5490D">
        <w:t>n</w:t>
      </w:r>
      <w:r>
        <w:t xml:space="preserve">ismus. In den siebziger Jahren </w:t>
      </w:r>
      <w:r w:rsidR="00EB47BD">
        <w:t>schrieb ich einen Text über</w:t>
      </w:r>
      <w:r>
        <w:t xml:space="preserve"> den Beitrag des </w:t>
      </w:r>
      <w:r w:rsidR="002F080C">
        <w:t>Esperanto</w:t>
      </w:r>
      <w:r>
        <w:t xml:space="preserve"> zum </w:t>
      </w:r>
      <w:r w:rsidR="00EB47BD">
        <w:t xml:space="preserve">Frieden. Er wurde </w:t>
      </w:r>
      <w:r w:rsidR="00E101B6">
        <w:t>in die Sprache eines westlichen Nachbarlandes übersetzt. Als ich das M</w:t>
      </w:r>
      <w:r w:rsidR="00EB47BD">
        <w:t>anuskript</w:t>
      </w:r>
      <w:r w:rsidR="00E101B6">
        <w:t xml:space="preserve"> </w:t>
      </w:r>
      <w:r w:rsidR="0003658C">
        <w:t>d</w:t>
      </w:r>
      <w:r w:rsidR="00E101B6">
        <w:t xml:space="preserve">urchsah, </w:t>
      </w:r>
      <w:r w:rsidR="0003658C">
        <w:t>fiel mir auf</w:t>
      </w:r>
      <w:r w:rsidR="00E101B6">
        <w:t>, dass ein Pass</w:t>
      </w:r>
      <w:r w:rsidR="0003658C">
        <w:t>us</w:t>
      </w:r>
      <w:r w:rsidR="00EB47BD">
        <w:t>, nämlich Bemerkungen zu</w:t>
      </w:r>
      <w:r w:rsidR="00E101B6">
        <w:t xml:space="preserve"> </w:t>
      </w:r>
      <w:r w:rsidR="002F080C">
        <w:t>Zamenhofs</w:t>
      </w:r>
      <w:r w:rsidR="00E101B6">
        <w:t xml:space="preserve"> frühzionistische</w:t>
      </w:r>
      <w:r w:rsidR="00EB47BD">
        <w:t>m</w:t>
      </w:r>
      <w:r w:rsidR="00E101B6">
        <w:t xml:space="preserve"> Engagement</w:t>
      </w:r>
      <w:r w:rsidR="00EB47BD">
        <w:t>,</w:t>
      </w:r>
      <w:r w:rsidR="00E101B6">
        <w:t xml:space="preserve"> </w:t>
      </w:r>
      <w:r w:rsidR="0011784F">
        <w:t xml:space="preserve">einfach </w:t>
      </w:r>
      <w:r w:rsidR="00BF0E5C">
        <w:t>weg</w:t>
      </w:r>
      <w:r w:rsidR="00E101B6">
        <w:t xml:space="preserve">gelassen worden war. </w:t>
      </w:r>
      <w:r w:rsidR="00EB47BD">
        <w:t>Auf Befragen</w:t>
      </w:r>
      <w:r w:rsidR="00E101B6">
        <w:t xml:space="preserve"> machte der Übersetzer geltend,</w:t>
      </w:r>
      <w:r w:rsidR="00D72CD8">
        <w:t xml:space="preserve"> er habe vermeiden wollen, dass man Z</w:t>
      </w:r>
      <w:r w:rsidR="00EB47BD">
        <w:t>amenhof</w:t>
      </w:r>
      <w:r w:rsidR="00D72CD8">
        <w:t xml:space="preserve"> mit gegenwärtigen Zionisten</w:t>
      </w:r>
      <w:r w:rsidR="00B35BF7">
        <w:t xml:space="preserve"> </w:t>
      </w:r>
      <w:r w:rsidR="00D72CD8">
        <w:t xml:space="preserve">identifiziere, die in Zusammenhang mit dem Nahost-Konflikt </w:t>
      </w:r>
      <w:r w:rsidR="009B7F20">
        <w:t xml:space="preserve">von </w:t>
      </w:r>
      <w:r w:rsidR="00EC56B6">
        <w:t>„</w:t>
      </w:r>
      <w:r w:rsidR="009B7F20">
        <w:t>gewissen Kreisen</w:t>
      </w:r>
      <w:r w:rsidR="00EC56B6">
        <w:t>“</w:t>
      </w:r>
      <w:r w:rsidR="009B7F20">
        <w:t xml:space="preserve"> </w:t>
      </w:r>
      <w:r w:rsidR="00D72CD8">
        <w:t>kritisiert würden.</w:t>
      </w:r>
    </w:p>
    <w:p w:rsidR="00B35BF7" w:rsidRDefault="00B35BF7" w:rsidP="00DB0FEA">
      <w:pPr>
        <w:spacing w:line="276" w:lineRule="auto"/>
      </w:pPr>
    </w:p>
    <w:p w:rsidR="00B35BF7" w:rsidRDefault="00B35BF7" w:rsidP="00DB0FEA">
      <w:pPr>
        <w:spacing w:line="276" w:lineRule="auto"/>
      </w:pPr>
      <w:r>
        <w:t>In einem anderen Nachbarland, in Polen, wurde Z</w:t>
      </w:r>
      <w:r w:rsidR="00EB47BD">
        <w:t>amenhof</w:t>
      </w:r>
      <w:r>
        <w:t xml:space="preserve"> </w:t>
      </w:r>
      <w:r w:rsidR="00565FF2">
        <w:t>mit Vorliebe</w:t>
      </w:r>
      <w:r w:rsidR="00EB47BD">
        <w:t xml:space="preserve"> </w:t>
      </w:r>
      <w:r w:rsidR="00BF5C36">
        <w:t>etwas</w:t>
      </w:r>
      <w:r w:rsidR="00C81C48">
        <w:t xml:space="preserve"> </w:t>
      </w:r>
      <w:r>
        <w:t>verzerr</w:t>
      </w:r>
      <w:r w:rsidR="00BF0E5C">
        <w:t>t</w:t>
      </w:r>
      <w:r>
        <w:t xml:space="preserve"> als</w:t>
      </w:r>
      <w:r w:rsidR="00C81C48">
        <w:t xml:space="preserve"> „</w:t>
      </w:r>
      <w:r w:rsidR="00D72CD8">
        <w:t xml:space="preserve">ein </w:t>
      </w:r>
      <w:r w:rsidR="00C81C48">
        <w:t>Sohn der polnischen Erde“ dargestell</w:t>
      </w:r>
      <w:r>
        <w:t>t</w:t>
      </w:r>
      <w:r w:rsidR="00D72CD8">
        <w:t>. In der</w:t>
      </w:r>
      <w:r w:rsidR="00C81C48">
        <w:t xml:space="preserve"> </w:t>
      </w:r>
      <w:r w:rsidR="00D72CD8">
        <w:t>Zeit der antiisr</w:t>
      </w:r>
      <w:r w:rsidR="0019048C">
        <w:t>a</w:t>
      </w:r>
      <w:bookmarkStart w:id="0" w:name="_GoBack"/>
      <w:bookmarkEnd w:id="0"/>
      <w:r w:rsidR="00D72CD8">
        <w:t xml:space="preserve">elischen Politik Polens </w:t>
      </w:r>
      <w:r w:rsidR="00600935">
        <w:t>bestand für die</w:t>
      </w:r>
      <w:r w:rsidR="00C81C48">
        <w:t xml:space="preserve"> </w:t>
      </w:r>
      <w:r w:rsidR="002F080C">
        <w:t>Esperanto</w:t>
      </w:r>
      <w:r w:rsidR="005C6683">
        <w:t>-Sendungen von Radio Warschau</w:t>
      </w:r>
      <w:r w:rsidR="00600935">
        <w:t xml:space="preserve"> angeblich </w:t>
      </w:r>
      <w:r w:rsidR="005C6683">
        <w:t xml:space="preserve">zumindest </w:t>
      </w:r>
      <w:r w:rsidR="00600935">
        <w:t>zeitweise die Weisung,</w:t>
      </w:r>
      <w:r w:rsidR="00EC5BB1">
        <w:t xml:space="preserve"> </w:t>
      </w:r>
      <w:r w:rsidR="002F080C">
        <w:t>Zamenhofs</w:t>
      </w:r>
      <w:r w:rsidR="00C81C48">
        <w:t xml:space="preserve"> jüdische Herkunft</w:t>
      </w:r>
      <w:r w:rsidR="00EC5BB1">
        <w:t xml:space="preserve"> nicht </w:t>
      </w:r>
      <w:r w:rsidR="00600935">
        <w:t xml:space="preserve">zu </w:t>
      </w:r>
      <w:r w:rsidR="00EC5BB1">
        <w:t>erwähnen</w:t>
      </w:r>
      <w:r>
        <w:t>.</w:t>
      </w:r>
    </w:p>
    <w:p w:rsidR="00E101B6" w:rsidRDefault="00E101B6" w:rsidP="00DB0FEA">
      <w:pPr>
        <w:spacing w:line="276" w:lineRule="auto"/>
      </w:pPr>
    </w:p>
    <w:p w:rsidR="003F0B0C" w:rsidRPr="00624D2D" w:rsidRDefault="00E101B6" w:rsidP="003F0B0C">
      <w:pPr>
        <w:spacing w:line="276" w:lineRule="auto"/>
      </w:pPr>
      <w:r>
        <w:t xml:space="preserve">Insgesamt </w:t>
      </w:r>
      <w:r w:rsidR="005C6683">
        <w:t>nahm</w:t>
      </w:r>
      <w:r w:rsidR="001570B5">
        <w:t xml:space="preserve"> </w:t>
      </w:r>
      <w:r>
        <w:t xml:space="preserve">nach </w:t>
      </w:r>
      <w:r w:rsidR="005C6683">
        <w:t>dem Zweiten Weltkrieg</w:t>
      </w:r>
      <w:r>
        <w:t xml:space="preserve"> das </w:t>
      </w:r>
      <w:r w:rsidR="002F4EE2">
        <w:t xml:space="preserve">Interesse an einer – differenzierten – Sicht auf </w:t>
      </w:r>
      <w:r w:rsidR="002F080C">
        <w:t>Zamenhofs</w:t>
      </w:r>
      <w:r w:rsidR="002F4EE2">
        <w:t xml:space="preserve"> Herkunft</w:t>
      </w:r>
      <w:r w:rsidR="005C6683">
        <w:t xml:space="preserve"> zu</w:t>
      </w:r>
      <w:r w:rsidR="002F4EE2">
        <w:t xml:space="preserve">. </w:t>
      </w:r>
      <w:r w:rsidR="005C6683">
        <w:t>In</w:t>
      </w:r>
      <w:r w:rsidR="00B35BF7">
        <w:t xml:space="preserve"> </w:t>
      </w:r>
      <w:r w:rsidR="002F4EE2">
        <w:t>Maimon</w:t>
      </w:r>
      <w:r w:rsidR="005C6683">
        <w:t xml:space="preserve">s </w:t>
      </w:r>
      <w:r w:rsidR="002F4EE2">
        <w:t>Buch</w:t>
      </w:r>
      <w:r w:rsidR="00B35BF7">
        <w:t xml:space="preserve"> </w:t>
      </w:r>
      <w:r w:rsidR="005C6683">
        <w:t>stellte</w:t>
      </w:r>
      <w:r w:rsidR="00B35BF7">
        <w:t xml:space="preserve"> </w:t>
      </w:r>
      <w:r w:rsidR="005C6683">
        <w:t>der abschließende Aufsatz die</w:t>
      </w:r>
      <w:r w:rsidR="00B35BF7">
        <w:t xml:space="preserve"> Frage „Al kiu apartenas Z</w:t>
      </w:r>
      <w:r w:rsidR="005C6683">
        <w:t>amenhof</w:t>
      </w:r>
      <w:r w:rsidR="00B35BF7">
        <w:t xml:space="preserve">?“. </w:t>
      </w:r>
      <w:r w:rsidR="005C6683">
        <w:t>Dies bezog sich darauf, dass n</w:t>
      </w:r>
      <w:r w:rsidR="00B35BF7">
        <w:t>icht nur polnische, sondern auch litauische und israelische E</w:t>
      </w:r>
      <w:r w:rsidR="005C6683">
        <w:t>sperant</w:t>
      </w:r>
      <w:r w:rsidR="00B35BF7">
        <w:t>isten versucht</w:t>
      </w:r>
      <w:r w:rsidR="005C6683" w:rsidRPr="005C6683">
        <w:t xml:space="preserve"> </w:t>
      </w:r>
      <w:r w:rsidR="005C6683">
        <w:t>hatten</w:t>
      </w:r>
      <w:r w:rsidR="00B35BF7">
        <w:t>, Z</w:t>
      </w:r>
      <w:r w:rsidR="005C6683">
        <w:t>amenhof</w:t>
      </w:r>
      <w:r w:rsidR="00B35BF7">
        <w:t xml:space="preserve"> ganz oder überwiegend für sich zu vereinnahmen. </w:t>
      </w:r>
      <w:r w:rsidR="005C6683">
        <w:t xml:space="preserve">Es </w:t>
      </w:r>
      <w:r w:rsidR="00B35BF7">
        <w:t xml:space="preserve">war </w:t>
      </w:r>
      <w:r w:rsidR="005C6683">
        <w:t>in Tat</w:t>
      </w:r>
      <w:r w:rsidR="00B35BF7">
        <w:t xml:space="preserve"> nie einfach gewesen, </w:t>
      </w:r>
      <w:r w:rsidR="002F080C">
        <w:t>Zamenhofs</w:t>
      </w:r>
      <w:r w:rsidR="00B35BF7">
        <w:t xml:space="preserve"> Identität zu bestimmen.</w:t>
      </w:r>
      <w:r w:rsidR="00F602F3">
        <w:t xml:space="preserve"> Böser Wille oder Chauvinismus </w:t>
      </w:r>
      <w:r w:rsidR="00DF1EB2">
        <w:t xml:space="preserve">spielte dabei </w:t>
      </w:r>
      <w:r w:rsidR="004C70F5">
        <w:t>meist</w:t>
      </w:r>
      <w:r w:rsidR="00DF1EB2">
        <w:t xml:space="preserve"> eine geringere Rolle als </w:t>
      </w:r>
      <w:r w:rsidR="005820F0">
        <w:t xml:space="preserve">schlicht </w:t>
      </w:r>
      <w:r w:rsidR="00DF1EB2">
        <w:t xml:space="preserve">Unkenntnis. </w:t>
      </w:r>
      <w:r w:rsidR="00F602F3">
        <w:t>Angeregt von Waringhien und Maim</w:t>
      </w:r>
      <w:r w:rsidR="00600935">
        <w:t>on</w:t>
      </w:r>
      <w:r w:rsidR="00F602F3">
        <w:t xml:space="preserve"> </w:t>
      </w:r>
      <w:r w:rsidR="00DF1EB2">
        <w:t>trug</w:t>
      </w:r>
      <w:r w:rsidR="00F602F3">
        <w:t xml:space="preserve"> in den siebziger Jahren der Japaner It</w:t>
      </w:r>
      <w:r w:rsidR="005C6683">
        <w:t>ô</w:t>
      </w:r>
      <w:r w:rsidR="00F602F3">
        <w:t xml:space="preserve"> Kanzi</w:t>
      </w:r>
      <w:r w:rsidR="00D87F56">
        <w:t xml:space="preserve"> </w:t>
      </w:r>
      <w:r w:rsidR="00DF1EB2">
        <w:t>wesentlich dazu bei, die Wissenslücken zu schließen.</w:t>
      </w:r>
      <w:r w:rsidR="00C81C48">
        <w:t xml:space="preserve"> In seiner v</w:t>
      </w:r>
      <w:r w:rsidR="00D87F56">
        <w:t>ielbändigen, unter dem Namen Ludovikito veröffentlichten</w:t>
      </w:r>
      <w:r w:rsidR="00C81C48">
        <w:t xml:space="preserve"> </w:t>
      </w:r>
      <w:r w:rsidR="0011784F">
        <w:t>Edition</w:t>
      </w:r>
      <w:r w:rsidR="00C81C48">
        <w:t xml:space="preserve"> </w:t>
      </w:r>
      <w:r w:rsidR="00D87F56">
        <w:t>der</w:t>
      </w:r>
      <w:r w:rsidR="0011784F">
        <w:t xml:space="preserve"> Werke</w:t>
      </w:r>
      <w:r w:rsidR="00D87F56">
        <w:t xml:space="preserve"> des Esperanto-Schöpfers</w:t>
      </w:r>
      <w:r w:rsidR="00C81C48">
        <w:t xml:space="preserve"> finden sich auch alle Quellen zu</w:t>
      </w:r>
      <w:r w:rsidR="00EF2B2E">
        <w:t xml:space="preserve"> Zamenhofs außersprachlichem Engagement, etwa zum</w:t>
      </w:r>
      <w:r w:rsidR="00C81C48">
        <w:t xml:space="preserve"> Hillelismus</w:t>
      </w:r>
      <w:r w:rsidR="00EF2B2E">
        <w:t xml:space="preserve"> und „homaranismo“; e</w:t>
      </w:r>
      <w:r w:rsidR="00C81C48">
        <w:t xml:space="preserve">in Band </w:t>
      </w:r>
      <w:r w:rsidR="004C70F5">
        <w:t>trägt den Titel</w:t>
      </w:r>
      <w:r w:rsidR="00EF2B2E">
        <w:t xml:space="preserve"> </w:t>
      </w:r>
      <w:r w:rsidR="00C81C48">
        <w:rPr>
          <w:i/>
        </w:rPr>
        <w:t>Hebr</w:t>
      </w:r>
      <w:r w:rsidR="00C5490D">
        <w:rPr>
          <w:i/>
        </w:rPr>
        <w:t>e</w:t>
      </w:r>
      <w:r w:rsidR="002F080C">
        <w:rPr>
          <w:i/>
        </w:rPr>
        <w:t>o</w:t>
      </w:r>
      <w:r w:rsidR="00C81C48">
        <w:rPr>
          <w:i/>
        </w:rPr>
        <w:t xml:space="preserve"> el la geto</w:t>
      </w:r>
      <w:r w:rsidR="00C81C48">
        <w:t xml:space="preserve">. </w:t>
      </w:r>
      <w:r w:rsidR="00EC5BB1">
        <w:t xml:space="preserve">Bald folgten die handlichere Quellensammlung </w:t>
      </w:r>
      <w:r w:rsidR="00EC5BB1">
        <w:rPr>
          <w:i/>
        </w:rPr>
        <w:t>Mi estas homo</w:t>
      </w:r>
      <w:r w:rsidR="00EC5BB1">
        <w:t xml:space="preserve"> </w:t>
      </w:r>
      <w:r w:rsidR="004C70F5">
        <w:t xml:space="preserve">von Aleksandr Korzhenkov (Kaliningrad 2006) </w:t>
      </w:r>
      <w:r w:rsidR="00EC5BB1">
        <w:t>und vom gleichen Autor die Z</w:t>
      </w:r>
      <w:r w:rsidR="00EF2B2E">
        <w:t>amenhof</w:t>
      </w:r>
      <w:r w:rsidR="00EC5BB1">
        <w:t xml:space="preserve">-Biographie </w:t>
      </w:r>
      <w:r w:rsidR="00EC5BB1">
        <w:rPr>
          <w:i/>
        </w:rPr>
        <w:t>Homarano</w:t>
      </w:r>
      <w:r w:rsidR="004C70F5">
        <w:rPr>
          <w:i/>
        </w:rPr>
        <w:t xml:space="preserve"> </w:t>
      </w:r>
      <w:r w:rsidR="004C70F5">
        <w:t>(2. Aufl. 2011)</w:t>
      </w:r>
      <w:r w:rsidR="00EC5BB1">
        <w:t xml:space="preserve">. Ich selbst </w:t>
      </w:r>
      <w:r w:rsidR="00F02EBF">
        <w:t>habe vor zehn Jahren</w:t>
      </w:r>
      <w:r w:rsidR="00EC5BB1">
        <w:t xml:space="preserve"> eine </w:t>
      </w:r>
      <w:r w:rsidR="004D30A3">
        <w:t>annot</w:t>
      </w:r>
      <w:r w:rsidR="00EC5BB1">
        <w:t xml:space="preserve">ierte Neuauflage von </w:t>
      </w:r>
      <w:r w:rsidR="0011784F">
        <w:t xml:space="preserve">Edmond </w:t>
      </w:r>
      <w:r w:rsidR="00EC5BB1">
        <w:t xml:space="preserve">Privats </w:t>
      </w:r>
      <w:r w:rsidR="00600935">
        <w:t xml:space="preserve">Klassiker </w:t>
      </w:r>
      <w:r w:rsidR="00EC5BB1">
        <w:rPr>
          <w:i/>
        </w:rPr>
        <w:t xml:space="preserve">Vivo de Zamenhof </w:t>
      </w:r>
      <w:r w:rsidR="00EC5BB1">
        <w:t>vor</w:t>
      </w:r>
      <w:r w:rsidR="00F02EBF">
        <w:t>gelegt</w:t>
      </w:r>
      <w:r w:rsidR="00EC5BB1">
        <w:t xml:space="preserve">. </w:t>
      </w:r>
      <w:r w:rsidR="004D30A3">
        <w:t>D</w:t>
      </w:r>
      <w:r w:rsidR="00EC5BB1">
        <w:t>iesen neueren Arb</w:t>
      </w:r>
      <w:r w:rsidR="002549EA">
        <w:t xml:space="preserve">eiten </w:t>
      </w:r>
      <w:r w:rsidR="00854F7D">
        <w:t>–</w:t>
      </w:r>
      <w:r w:rsidR="00445428">
        <w:t xml:space="preserve"> von</w:t>
      </w:r>
      <w:r w:rsidR="00854F7D">
        <w:t xml:space="preserve"> den deutschsprachigen sind hier die </w:t>
      </w:r>
      <w:r w:rsidR="00445428">
        <w:t xml:space="preserve">von </w:t>
      </w:r>
      <w:r w:rsidR="00854F7D">
        <w:t xml:space="preserve">Andreas Künzli, </w:t>
      </w:r>
      <w:r w:rsidR="00854F7D">
        <w:rPr>
          <w:i/>
        </w:rPr>
        <w:t xml:space="preserve">L.L. Zamenhof (1859–1917). Esperanto, Hillelismus (Homaranismus) und die jüdische Frage in Ost- und Westeuropa </w:t>
      </w:r>
      <w:r w:rsidR="00854F7D">
        <w:t>(Wiesbaden 2010)</w:t>
      </w:r>
      <w:r w:rsidR="00445428">
        <w:t>,</w:t>
      </w:r>
      <w:r w:rsidR="00854F7D">
        <w:t xml:space="preserve"> </w:t>
      </w:r>
      <w:r w:rsidR="00242009">
        <w:t>sowie</w:t>
      </w:r>
      <w:r w:rsidR="00854F7D">
        <w:t xml:space="preserve"> Roman Dobrzyński, </w:t>
      </w:r>
      <w:r w:rsidR="00445428">
        <w:rPr>
          <w:i/>
        </w:rPr>
        <w:t xml:space="preserve">Die Zamenhofstraße </w:t>
      </w:r>
      <w:r w:rsidR="00445428">
        <w:t xml:space="preserve">(Münster 2012), zu nennen – </w:t>
      </w:r>
      <w:r w:rsidR="002549EA">
        <w:t xml:space="preserve">ist das Bestreben gemeinsam, alle Seiten </w:t>
      </w:r>
      <w:r w:rsidR="002F080C">
        <w:t>Zamenhofs</w:t>
      </w:r>
      <w:r w:rsidR="002549EA">
        <w:t xml:space="preserve"> aufzuhellen, auch die Widersprüche</w:t>
      </w:r>
      <w:r w:rsidR="00600935">
        <w:t xml:space="preserve"> zu klären</w:t>
      </w:r>
      <w:r w:rsidR="002549EA">
        <w:t xml:space="preserve">, die sich aus seinem Bemühen ergab, sowohl den verfolgten Juden als auch der ganzen Menschheit mit </w:t>
      </w:r>
      <w:r w:rsidR="002F080C">
        <w:t>Esperanto</w:t>
      </w:r>
      <w:r w:rsidR="002549EA">
        <w:t xml:space="preserve"> gute Dienste zu leisten.</w:t>
      </w:r>
    </w:p>
    <w:p w:rsidR="00C10090" w:rsidRDefault="00C10090" w:rsidP="00DB0FEA">
      <w:pPr>
        <w:spacing w:line="276" w:lineRule="auto"/>
      </w:pPr>
    </w:p>
    <w:p w:rsidR="00C81C48" w:rsidRDefault="002549EA" w:rsidP="00DB0FEA">
      <w:pPr>
        <w:spacing w:line="276" w:lineRule="auto"/>
      </w:pPr>
      <w:r>
        <w:t xml:space="preserve">Als 2009 der </w:t>
      </w:r>
      <w:r w:rsidR="002A7756">
        <w:t xml:space="preserve">94. </w:t>
      </w:r>
      <w:r w:rsidR="002F080C">
        <w:t>Esperanto</w:t>
      </w:r>
      <w:r>
        <w:t>-Weltkongress in Bia</w:t>
      </w:r>
      <w:r w:rsidR="00C5490D">
        <w:t>ł</w:t>
      </w:r>
      <w:r>
        <w:t xml:space="preserve">ystok stattfand, konnte man sich an Ort und Stelle überzeugen, dass </w:t>
      </w:r>
      <w:r w:rsidR="002F080C">
        <w:t>Zamenhofs</w:t>
      </w:r>
      <w:r>
        <w:t xml:space="preserve"> Geburtsstadt nicht nur keine Scheu hat, sich zu seinem vielfältigen ethnischen Erbe zu bekennen, sondern </w:t>
      </w:r>
      <w:r w:rsidR="0076453C">
        <w:t>dieses voller Stolz neu zu entdecken begann. Die Zugehörigkeit zu einer Ethnie wird nicht mehr der zu einer anderen gegenübergestellt</w:t>
      </w:r>
      <w:r w:rsidR="00F02EBF">
        <w:t xml:space="preserve"> – </w:t>
      </w:r>
      <w:r w:rsidR="0076453C">
        <w:t xml:space="preserve">Zusammengehörigkeit wird </w:t>
      </w:r>
      <w:r w:rsidR="00F02EBF">
        <w:t>jetzt</w:t>
      </w:r>
      <w:r w:rsidR="0076453C">
        <w:t xml:space="preserve"> betont. Dies entspricht der heutigen Welt, in der eine wachsende Zahl von Menschen eine doppelte</w:t>
      </w:r>
      <w:r w:rsidR="003D37CD">
        <w:t xml:space="preserve"> oder mehrfache </w:t>
      </w:r>
      <w:r w:rsidR="0076453C">
        <w:t>Identität besitz</w:t>
      </w:r>
      <w:r w:rsidR="0011784F">
        <w:t>t</w:t>
      </w:r>
      <w:r w:rsidR="0076453C">
        <w:t xml:space="preserve">, also nicht bloß einer Volksgruppe </w:t>
      </w:r>
      <w:r w:rsidR="003D37CD">
        <w:t>zuzurechnen ist</w:t>
      </w:r>
      <w:r w:rsidR="0076453C">
        <w:t>.</w:t>
      </w:r>
      <w:r w:rsidR="008B4911">
        <w:t xml:space="preserve"> Unklarheiten und Widersprüche bei Z</w:t>
      </w:r>
      <w:r w:rsidR="004D30A3">
        <w:t>amenhof lösen sich</w:t>
      </w:r>
      <w:r w:rsidR="008B4911">
        <w:t xml:space="preserve"> auf</w:t>
      </w:r>
      <w:r w:rsidR="004D30A3">
        <w:t>: W</w:t>
      </w:r>
      <w:r w:rsidR="008B4911">
        <w:t xml:space="preserve">ir sehen heute nichts Unvereinbares </w:t>
      </w:r>
      <w:r w:rsidR="002764A8">
        <w:t xml:space="preserve">mehr </w:t>
      </w:r>
      <w:r w:rsidR="008B4911">
        <w:t>darin, Z</w:t>
      </w:r>
      <w:r w:rsidR="004D30A3">
        <w:t>amenhof</w:t>
      </w:r>
      <w:r w:rsidR="008B4911">
        <w:t xml:space="preserve"> gleichermaßen als Juden, als Russländer</w:t>
      </w:r>
      <w:r w:rsidR="0011784F">
        <w:t xml:space="preserve"> (nicht = Russen)</w:t>
      </w:r>
      <w:r w:rsidR="008B4911">
        <w:t xml:space="preserve">, als </w:t>
      </w:r>
      <w:r w:rsidR="00795FD6">
        <w:t>Spross</w:t>
      </w:r>
      <w:r w:rsidR="00F02EBF">
        <w:t xml:space="preserve"> polnischen Bodens</w:t>
      </w:r>
      <w:r w:rsidR="008B4911">
        <w:t xml:space="preserve"> und als Litauer </w:t>
      </w:r>
      <w:r w:rsidR="00C10090">
        <w:t xml:space="preserve">(d.h. als Nachfahren der Bürger des multiethnischen litauisch-polnischen Großreiches) </w:t>
      </w:r>
      <w:r w:rsidR="008B4911">
        <w:t>zu bezeichnen.</w:t>
      </w:r>
      <w:r w:rsidR="009B7F20">
        <w:t xml:space="preserve"> </w:t>
      </w:r>
      <w:r w:rsidR="009356FC">
        <w:t>(Er selbst</w:t>
      </w:r>
      <w:r w:rsidR="004D30A3">
        <w:t xml:space="preserve"> nannte</w:t>
      </w:r>
      <w:r w:rsidR="009356FC">
        <w:t xml:space="preserve"> sich einen „russländischen Juden“.) </w:t>
      </w:r>
      <w:r w:rsidR="009B7F20">
        <w:t>Er wird damit endgültig das, was er von Anfang an sein wollte (und die Me</w:t>
      </w:r>
      <w:r w:rsidR="00EC36F4">
        <w:t>h</w:t>
      </w:r>
      <w:r w:rsidR="009B7F20">
        <w:t>rheit der E</w:t>
      </w:r>
      <w:r w:rsidR="004D30A3">
        <w:t>sperant</w:t>
      </w:r>
      <w:r w:rsidR="009B7F20">
        <w:t xml:space="preserve">isten </w:t>
      </w:r>
      <w:r w:rsidR="009A55BF">
        <w:t xml:space="preserve">an ihm </w:t>
      </w:r>
      <w:r w:rsidR="009B7F20">
        <w:t>immer geschätzt ha</w:t>
      </w:r>
      <w:r w:rsidR="00C10090">
        <w:t>t</w:t>
      </w:r>
      <w:r w:rsidR="009B7F20">
        <w:t>): der Mensch.</w:t>
      </w:r>
      <w:r w:rsidR="00280410">
        <w:t xml:space="preserve"> </w:t>
      </w:r>
      <w:r w:rsidR="004D30A3">
        <w:t xml:space="preserve">Zamenhof hatte </w:t>
      </w:r>
      <w:r w:rsidR="00482DB2">
        <w:t xml:space="preserve">seine eigene Zerrissenheit </w:t>
      </w:r>
      <w:r w:rsidR="004D30A3">
        <w:t xml:space="preserve">so </w:t>
      </w:r>
      <w:r w:rsidR="00482DB2">
        <w:t>beschrieb</w:t>
      </w:r>
      <w:r w:rsidR="004D30A3">
        <w:t>en</w:t>
      </w:r>
      <w:r w:rsidR="005A2040">
        <w:t xml:space="preserve"> (im Brief an Michaux)</w:t>
      </w:r>
      <w:r w:rsidR="00482DB2">
        <w:t xml:space="preserve">: </w:t>
      </w:r>
      <w:r w:rsidR="00D87F56">
        <w:t>„</w:t>
      </w:r>
      <w:r w:rsidR="005A2040">
        <w:t xml:space="preserve">[…] </w:t>
      </w:r>
      <w:r w:rsidR="00482DB2">
        <w:t>obwohl der</w:t>
      </w:r>
      <w:r w:rsidR="00D87F56">
        <w:t xml:space="preserve"> ‚</w:t>
      </w:r>
      <w:r w:rsidR="00482DB2">
        <w:t>Mensch</w:t>
      </w:r>
      <w:r w:rsidR="00D87F56">
        <w:t>‘</w:t>
      </w:r>
      <w:r w:rsidR="00482DB2">
        <w:t xml:space="preserve"> in mir seit meiner frühesten Jugend immer die Oberhand hatte, kam in meinem Herzen wegen des zutiefst unglücklichen Zustands meines Volkes oft der </w:t>
      </w:r>
      <w:r w:rsidR="00D87F56">
        <w:t>‚</w:t>
      </w:r>
      <w:r w:rsidR="00482DB2">
        <w:t>Patriot</w:t>
      </w:r>
      <w:r w:rsidR="00A47893">
        <w:t>‘</w:t>
      </w:r>
      <w:r w:rsidR="00482DB2">
        <w:t xml:space="preserve"> zum Erwachen und führte [...] einen furchtbaren Kampf gegen den </w:t>
      </w:r>
      <w:r w:rsidR="00A47893">
        <w:t>‚</w:t>
      </w:r>
      <w:r w:rsidR="00482DB2">
        <w:t>Menschen</w:t>
      </w:r>
      <w:r w:rsidR="00A47893">
        <w:t>‘</w:t>
      </w:r>
      <w:r w:rsidR="00482DB2">
        <w:t>.</w:t>
      </w:r>
      <w:r w:rsidR="00A47893">
        <w:t>“</w:t>
      </w:r>
    </w:p>
    <w:p w:rsidR="00624D2D" w:rsidRDefault="00624D2D" w:rsidP="00DB0FEA">
      <w:pPr>
        <w:spacing w:line="276" w:lineRule="auto"/>
      </w:pPr>
    </w:p>
    <w:p w:rsidR="00C81C48" w:rsidRDefault="009A55BF" w:rsidP="00DB0FEA">
      <w:pPr>
        <w:spacing w:line="276" w:lineRule="auto"/>
      </w:pPr>
      <w:r>
        <w:t>I</w:t>
      </w:r>
      <w:r w:rsidR="00C81C48">
        <w:t>n jüngster Zeit haben auch Forscher außerhalb der Esperantobewegung wesentlich zu</w:t>
      </w:r>
      <w:r w:rsidR="007D63CB">
        <w:t>m Wissen über Zamenhof und zu seiner</w:t>
      </w:r>
      <w:r w:rsidR="00C81C48">
        <w:t xml:space="preserve"> historischen Einordnung beigetragen.</w:t>
      </w:r>
      <w:r w:rsidR="006216AA">
        <w:t xml:space="preserve"> </w:t>
      </w:r>
      <w:r w:rsidR="007D63CB">
        <w:t xml:space="preserve">Kennzeichnend ist, </w:t>
      </w:r>
      <w:r w:rsidR="00C10090">
        <w:t xml:space="preserve">was Umberto Eco </w:t>
      </w:r>
      <w:r w:rsidR="00E6069E">
        <w:t xml:space="preserve">1993 </w:t>
      </w:r>
      <w:r w:rsidR="00C10090">
        <w:t>in einem Interview anlässl</w:t>
      </w:r>
      <w:r w:rsidR="007D63CB">
        <w:t>ich</w:t>
      </w:r>
      <w:r w:rsidR="00C10090">
        <w:t xml:space="preserve"> des  Erscheinens seines Buches </w:t>
      </w:r>
      <w:r w:rsidR="00C10090">
        <w:rPr>
          <w:i/>
        </w:rPr>
        <w:t xml:space="preserve">Die Suche nach der vollkommenen Sprache </w:t>
      </w:r>
      <w:r w:rsidR="00C10090">
        <w:t>bekannte</w:t>
      </w:r>
      <w:r w:rsidR="00BF5C36">
        <w:t>.</w:t>
      </w:r>
      <w:r w:rsidR="00C10090">
        <w:t xml:space="preserve"> </w:t>
      </w:r>
      <w:r w:rsidR="002F080C">
        <w:t>Esperanto</w:t>
      </w:r>
      <w:r w:rsidR="00C10090">
        <w:t xml:space="preserve"> </w:t>
      </w:r>
      <w:r w:rsidR="003F0B0C">
        <w:t xml:space="preserve">sei ihm immer gleichgültig </w:t>
      </w:r>
      <w:r w:rsidR="007D63CB">
        <w:lastRenderedPageBreak/>
        <w:t>gewesen,</w:t>
      </w:r>
      <w:r w:rsidR="00C10090">
        <w:t xml:space="preserve"> bis er eines Tages</w:t>
      </w:r>
      <w:r w:rsidR="007D63CB">
        <w:t xml:space="preserve"> gemerkt habe,</w:t>
      </w:r>
      <w:r w:rsidR="00A47893">
        <w:t xml:space="preserve"> </w:t>
      </w:r>
      <w:r w:rsidR="00C10090">
        <w:t xml:space="preserve">wie faszinierend </w:t>
      </w:r>
      <w:r w:rsidR="002F080C">
        <w:t>Zamenhofs</w:t>
      </w:r>
      <w:r w:rsidR="00C10090">
        <w:t xml:space="preserve"> Persönlichkeit und sein Denken </w:t>
      </w:r>
      <w:r w:rsidR="003D37CD">
        <w:t>sind</w:t>
      </w:r>
      <w:r w:rsidR="00C10090">
        <w:t xml:space="preserve">. </w:t>
      </w:r>
      <w:r w:rsidR="009356FC">
        <w:t>Eco</w:t>
      </w:r>
      <w:r w:rsidR="00C10090">
        <w:t xml:space="preserve"> </w:t>
      </w:r>
      <w:r w:rsidR="007D63CB">
        <w:t>beklagte</w:t>
      </w:r>
      <w:r w:rsidR="007D63CB">
        <w:rPr>
          <w:u w:val="single"/>
        </w:rPr>
        <w:t>,</w:t>
      </w:r>
      <w:r w:rsidR="00C10090">
        <w:t xml:space="preserve"> die historisch-id</w:t>
      </w:r>
      <w:r w:rsidR="009D57E0">
        <w:t>e</w:t>
      </w:r>
      <w:r w:rsidR="002F080C">
        <w:t>o</w:t>
      </w:r>
      <w:r w:rsidR="00C10090">
        <w:t xml:space="preserve">logische Seite des </w:t>
      </w:r>
      <w:r w:rsidR="002F080C">
        <w:t>Esperanto</w:t>
      </w:r>
      <w:r w:rsidR="007D63CB">
        <w:t xml:space="preserve"> sei</w:t>
      </w:r>
      <w:r w:rsidR="00C10090">
        <w:t xml:space="preserve"> „drastisch unbekannt“. Inzwischen</w:t>
      </w:r>
      <w:r w:rsidR="00A47893">
        <w:t xml:space="preserve"> ist die</w:t>
      </w:r>
      <w:r w:rsidR="006216AA">
        <w:t xml:space="preserve"> Bedeutung </w:t>
      </w:r>
      <w:r w:rsidR="002F080C">
        <w:t>Zamenhofs</w:t>
      </w:r>
      <w:r w:rsidR="00A47893">
        <w:t xml:space="preserve"> gerade auch von Zionismusforschern</w:t>
      </w:r>
      <w:r w:rsidR="00C10090">
        <w:t xml:space="preserve"> </w:t>
      </w:r>
      <w:r w:rsidR="003D37CD">
        <w:t>gewürdigt</w:t>
      </w:r>
      <w:r w:rsidR="00A47893">
        <w:t xml:space="preserve"> worden</w:t>
      </w:r>
      <w:r w:rsidR="006216AA">
        <w:t xml:space="preserve">. </w:t>
      </w:r>
      <w:r w:rsidR="00A47893">
        <w:t>M</w:t>
      </w:r>
      <w:r w:rsidR="00C10090">
        <w:t>eine Vorrednerin</w:t>
      </w:r>
      <w:r w:rsidR="00553BA8">
        <w:t xml:space="preserve"> Agnieszka Jagodzi</w:t>
      </w:r>
      <w:r w:rsidR="00C5490D">
        <w:t>ń</w:t>
      </w:r>
      <w:r w:rsidR="00553BA8">
        <w:t>ska</w:t>
      </w:r>
      <w:r w:rsidR="006216AA">
        <w:t xml:space="preserve"> </w:t>
      </w:r>
      <w:r w:rsidR="00A47893">
        <w:t xml:space="preserve">hat hierzu </w:t>
      </w:r>
      <w:r w:rsidR="00C10090">
        <w:t>wichtige Beiträge geleistet</w:t>
      </w:r>
      <w:r w:rsidR="00F02EBF">
        <w:t>.</w:t>
      </w:r>
      <w:r w:rsidR="006216AA">
        <w:t xml:space="preserve"> </w:t>
      </w:r>
    </w:p>
    <w:p w:rsidR="00B11195" w:rsidRDefault="00B11195" w:rsidP="00DB0FEA">
      <w:pPr>
        <w:spacing w:line="276" w:lineRule="auto"/>
      </w:pPr>
    </w:p>
    <w:p w:rsidR="00280410" w:rsidRDefault="007D63CB" w:rsidP="00DB0FEA">
      <w:pPr>
        <w:spacing w:line="276" w:lineRule="auto"/>
      </w:pPr>
      <w:r>
        <w:t>D</w:t>
      </w:r>
      <w:r w:rsidR="00553BA8">
        <w:t>ie polnische Germanistin Ewa Geller</w:t>
      </w:r>
      <w:r>
        <w:t xml:space="preserve"> hat </w:t>
      </w:r>
      <w:r w:rsidR="006D37B8">
        <w:t>2012</w:t>
      </w:r>
      <w:r>
        <w:t xml:space="preserve"> </w:t>
      </w:r>
      <w:r w:rsidR="00946616">
        <w:t>erstmals d</w:t>
      </w:r>
      <w:r w:rsidR="00553BA8">
        <w:t>ie</w:t>
      </w:r>
      <w:r w:rsidR="00946616">
        <w:t>, wie sie schreibt, „vielfach verkannte Jiddische Grammatik des Ludwik Zamenhof“</w:t>
      </w:r>
      <w:r w:rsidR="00553BA8">
        <w:t xml:space="preserve"> </w:t>
      </w:r>
      <w:r w:rsidR="00946616">
        <w:t xml:space="preserve">analysiert. </w:t>
      </w:r>
      <w:r w:rsidR="00AC4E9A">
        <w:t>Diese</w:t>
      </w:r>
      <w:r w:rsidR="00946616">
        <w:t xml:space="preserve"> sei eine bahnbrechende Arbeit auf dem Gebiet der Kodifizierung und Normierung der Sprache der osteuropäischen Juden gewesen. Z</w:t>
      </w:r>
      <w:r>
        <w:t>amenhof</w:t>
      </w:r>
      <w:r w:rsidR="00946616">
        <w:t xml:space="preserve"> </w:t>
      </w:r>
      <w:r>
        <w:t>hatte</w:t>
      </w:r>
      <w:r w:rsidR="00946616">
        <w:t xml:space="preserve"> die Arbeit an der Grammatik </w:t>
      </w:r>
      <w:r>
        <w:t>bald</w:t>
      </w:r>
      <w:r w:rsidR="00946616">
        <w:t xml:space="preserve"> auf</w:t>
      </w:r>
      <w:r>
        <w:t>gegeben</w:t>
      </w:r>
      <w:r w:rsidR="00946616">
        <w:t xml:space="preserve"> und sich auf Esperanto</w:t>
      </w:r>
      <w:r w:rsidRPr="007D63CB">
        <w:t xml:space="preserve"> </w:t>
      </w:r>
      <w:r>
        <w:t>konzentriert</w:t>
      </w:r>
      <w:r w:rsidR="00946616">
        <w:t>. In der Jiddischforschung ist seine Pionierleistung, so Frau Geller, „weitgehend verschwiegen“</w:t>
      </w:r>
      <w:r w:rsidR="00AC4E9A">
        <w:t xml:space="preserve"> worden.</w:t>
      </w:r>
      <w:r w:rsidR="009356FC">
        <w:t xml:space="preserve"> </w:t>
      </w:r>
    </w:p>
    <w:p w:rsidR="00280410" w:rsidRDefault="00280410" w:rsidP="00DB0FEA">
      <w:pPr>
        <w:spacing w:line="276" w:lineRule="auto"/>
      </w:pPr>
    </w:p>
    <w:p w:rsidR="00EC13E2" w:rsidRDefault="007D63CB" w:rsidP="00DB0FEA">
      <w:pPr>
        <w:spacing w:line="276" w:lineRule="auto"/>
      </w:pPr>
      <w:r>
        <w:t xml:space="preserve">In dem Buch </w:t>
      </w:r>
      <w:r>
        <w:rPr>
          <w:i/>
        </w:rPr>
        <w:t>Esperanto and its Rivals</w:t>
      </w:r>
      <w:r w:rsidR="007E79F6">
        <w:rPr>
          <w:i/>
        </w:rPr>
        <w:t xml:space="preserve">: The Struggle for an International Language </w:t>
      </w:r>
      <w:r w:rsidR="007E79F6">
        <w:t>(Philadelphia 2015)</w:t>
      </w:r>
      <w:r>
        <w:rPr>
          <w:i/>
        </w:rPr>
        <w:t xml:space="preserve"> </w:t>
      </w:r>
      <w:r w:rsidR="00384EFA">
        <w:t>hat d</w:t>
      </w:r>
      <w:r w:rsidR="00982D74">
        <w:t xml:space="preserve">er </w:t>
      </w:r>
      <w:r w:rsidR="0041540C">
        <w:t xml:space="preserve">spanische </w:t>
      </w:r>
      <w:r w:rsidR="005A2040">
        <w:t>Soziologe</w:t>
      </w:r>
      <w:r w:rsidR="00982D74">
        <w:t xml:space="preserve"> Roberto Garvía für ein englischsprachiges Publikum beschrieben, warum </w:t>
      </w:r>
      <w:r w:rsidR="002F080C">
        <w:t>Esperanto</w:t>
      </w:r>
      <w:r w:rsidR="00982D74">
        <w:t xml:space="preserve"> </w:t>
      </w:r>
      <w:r w:rsidR="00A47893">
        <w:t xml:space="preserve">sich </w:t>
      </w:r>
      <w:r w:rsidR="00982D74">
        <w:t xml:space="preserve">gegen </w:t>
      </w:r>
      <w:r w:rsidR="00A47893">
        <w:t>Volapük, Ido und die</w:t>
      </w:r>
      <w:r w:rsidR="002B4680">
        <w:t xml:space="preserve"> verschiedenen</w:t>
      </w:r>
      <w:r w:rsidR="00A47893">
        <w:t xml:space="preserve"> </w:t>
      </w:r>
      <w:r w:rsidR="007E79F6">
        <w:t>Konkurrenzp</w:t>
      </w:r>
      <w:r w:rsidR="00A47893">
        <w:t>rojekte</w:t>
      </w:r>
      <w:r w:rsidR="00982D74">
        <w:t xml:space="preserve"> </w:t>
      </w:r>
      <w:r w:rsidR="00A47893">
        <w:t>durchsetzte</w:t>
      </w:r>
      <w:r w:rsidR="00982D74">
        <w:t xml:space="preserve">. </w:t>
      </w:r>
      <w:r w:rsidR="00384EFA">
        <w:t xml:space="preserve">Garvía </w:t>
      </w:r>
      <w:r w:rsidR="00F02EBF">
        <w:t>betont,</w:t>
      </w:r>
      <w:r w:rsidR="00982D74">
        <w:t xml:space="preserve"> </w:t>
      </w:r>
      <w:r w:rsidR="00384EFA">
        <w:t>Zamenhof</w:t>
      </w:r>
      <w:r w:rsidR="00982D74">
        <w:t xml:space="preserve"> </w:t>
      </w:r>
      <w:r w:rsidR="00F02EBF">
        <w:t>sei sicherlich ein Idealist, nicht aber naiv gewesen.</w:t>
      </w:r>
      <w:r w:rsidR="00EC13E2">
        <w:t xml:space="preserve"> Angefangen mit dem Verzicht</w:t>
      </w:r>
      <w:r w:rsidR="00F02EBF">
        <w:t xml:space="preserve"> </w:t>
      </w:r>
      <w:r w:rsidR="00EC13E2">
        <w:t>auf Autorenrechte habe er stets großes taktisches Geschick gezeigt. Statt die Sprache unaufhörlich Reformen auszusetzen, sollte sie sofort als „politisches Instrument“</w:t>
      </w:r>
      <w:r w:rsidR="009A55BF">
        <w:t xml:space="preserve">, </w:t>
      </w:r>
      <w:r w:rsidR="00EE3788">
        <w:t xml:space="preserve">nämlich </w:t>
      </w:r>
      <w:r w:rsidR="009A55BF">
        <w:t>als Kampfmittel gegen</w:t>
      </w:r>
      <w:r w:rsidR="00EC13E2">
        <w:t xml:space="preserve"> Nationalismus</w:t>
      </w:r>
      <w:r w:rsidR="009A55BF">
        <w:t>,</w:t>
      </w:r>
      <w:r w:rsidR="00EC13E2">
        <w:t xml:space="preserve"> verwendet werden. </w:t>
      </w:r>
      <w:r w:rsidR="00C10090">
        <w:t xml:space="preserve">Denn, so Garvías Fazit, </w:t>
      </w:r>
      <w:r w:rsidR="00EC13E2">
        <w:t>Kommunikation sei wichtiger als e</w:t>
      </w:r>
      <w:r w:rsidR="009A55BF">
        <w:t>ndlose</w:t>
      </w:r>
      <w:r w:rsidR="00EC13E2">
        <w:t xml:space="preserve"> Dispute über grammatische</w:t>
      </w:r>
      <w:r w:rsidR="00C15259">
        <w:t>s Klein-Klein</w:t>
      </w:r>
      <w:r w:rsidR="00EC13E2">
        <w:t xml:space="preserve">. </w:t>
      </w:r>
    </w:p>
    <w:p w:rsidR="00EC13E2" w:rsidRDefault="00EC13E2" w:rsidP="00DB0FEA">
      <w:pPr>
        <w:spacing w:line="276" w:lineRule="auto"/>
      </w:pPr>
    </w:p>
    <w:p w:rsidR="006137F2" w:rsidRDefault="007E79F6" w:rsidP="00DB0FEA">
      <w:pPr>
        <w:spacing w:line="276" w:lineRule="auto"/>
      </w:pPr>
      <w:r>
        <w:t>Vor kurzem</w:t>
      </w:r>
      <w:r w:rsidR="0047677D">
        <w:t xml:space="preserve"> </w:t>
      </w:r>
      <w:r w:rsidR="00C10090">
        <w:t xml:space="preserve">hat die Amerikanerin </w:t>
      </w:r>
      <w:r w:rsidR="0047677D">
        <w:t>Esther Schor</w:t>
      </w:r>
      <w:r w:rsidR="004A369B">
        <w:t xml:space="preserve"> ein Buch herausgebracht</w:t>
      </w:r>
      <w:r w:rsidR="00A47893">
        <w:t xml:space="preserve"> (</w:t>
      </w:r>
      <w:r>
        <w:rPr>
          <w:i/>
        </w:rPr>
        <w:t>Bridge of Words:</w:t>
      </w:r>
      <w:r w:rsidR="00A47893">
        <w:t xml:space="preserve"> </w:t>
      </w:r>
      <w:r w:rsidRPr="00854F7D">
        <w:rPr>
          <w:i/>
        </w:rPr>
        <w:t>Esperanto and the Dream of a Universal Language</w:t>
      </w:r>
      <w:r w:rsidR="004A369B">
        <w:t xml:space="preserve">, </w:t>
      </w:r>
      <w:r w:rsidR="00854F7D">
        <w:t xml:space="preserve">New York 2016), </w:t>
      </w:r>
      <w:r w:rsidR="004A369B">
        <w:t>das ebenfalls zu großen Teil</w:t>
      </w:r>
      <w:r w:rsidR="00782D7E">
        <w:t>en</w:t>
      </w:r>
      <w:r w:rsidR="004A369B">
        <w:t xml:space="preserve"> historisch ausgerichtet ist, zugleich aber ein buntes Panorama der heutigen,</w:t>
      </w:r>
      <w:r w:rsidR="00384EFA">
        <w:t xml:space="preserve"> manchmal verwirrend</w:t>
      </w:r>
      <w:r w:rsidR="004A369B">
        <w:t xml:space="preserve"> vielfältigen </w:t>
      </w:r>
      <w:r w:rsidR="002F080C">
        <w:t>Esperanto</w:t>
      </w:r>
      <w:r w:rsidR="004A369B">
        <w:t xml:space="preserve">bewegung </w:t>
      </w:r>
      <w:r w:rsidR="00FD71D4">
        <w:t>entwirf</w:t>
      </w:r>
      <w:r w:rsidR="004A369B">
        <w:t xml:space="preserve">t. </w:t>
      </w:r>
      <w:r w:rsidR="00384EFA">
        <w:t>L</w:t>
      </w:r>
      <w:r w:rsidR="002A7756">
        <w:t xml:space="preserve">eicht </w:t>
      </w:r>
      <w:r w:rsidR="00C10090">
        <w:t>genüsslich</w:t>
      </w:r>
      <w:r w:rsidR="00384EFA">
        <w:t xml:space="preserve"> erzählt die Autorin</w:t>
      </w:r>
      <w:r w:rsidR="00D90663">
        <w:t xml:space="preserve">, </w:t>
      </w:r>
      <w:r w:rsidR="00384EFA">
        <w:t>wie irritiert</w:t>
      </w:r>
      <w:r w:rsidR="004A369B">
        <w:t xml:space="preserve"> viele </w:t>
      </w:r>
      <w:r w:rsidR="00384EFA">
        <w:t>ihrer Gesprächspartner</w:t>
      </w:r>
      <w:r w:rsidR="009B7F20">
        <w:t xml:space="preserve"> </w:t>
      </w:r>
      <w:r w:rsidR="00D90663">
        <w:t>waren</w:t>
      </w:r>
      <w:r w:rsidR="004A369B">
        <w:t xml:space="preserve">, wenn sie </w:t>
      </w:r>
      <w:r w:rsidR="003F0B0C">
        <w:t xml:space="preserve">ihnen </w:t>
      </w:r>
      <w:r w:rsidR="004A369B">
        <w:t xml:space="preserve">das politische Potential des </w:t>
      </w:r>
      <w:r w:rsidR="002F080C">
        <w:t>Esperanto</w:t>
      </w:r>
      <w:r w:rsidR="004A369B">
        <w:t xml:space="preserve"> </w:t>
      </w:r>
      <w:r w:rsidR="003F0B0C">
        <w:t>vorgehalten</w:t>
      </w:r>
      <w:r w:rsidR="009B7F20">
        <w:t xml:space="preserve"> habe </w:t>
      </w:r>
      <w:r w:rsidR="004A369B">
        <w:t xml:space="preserve"> – eine Anspielung darauf, dass die E</w:t>
      </w:r>
      <w:r w:rsidR="00384EFA">
        <w:t>speranti</w:t>
      </w:r>
      <w:r w:rsidR="004A369B">
        <w:t>sten sozusagen in der Falle des Neutralismus gefangen waren und das Z</w:t>
      </w:r>
      <w:r w:rsidR="00384EFA">
        <w:t>amenhofb</w:t>
      </w:r>
      <w:r w:rsidR="004A369B">
        <w:t>ild jahrzehntelang vom Bestreben geprägt war, den Schöpfer</w:t>
      </w:r>
      <w:r w:rsidR="00795FD6">
        <w:t xml:space="preserve"> als </w:t>
      </w:r>
      <w:r w:rsidR="00AC4E9A">
        <w:t xml:space="preserve">reine </w:t>
      </w:r>
      <w:r w:rsidR="00795FD6">
        <w:t xml:space="preserve">Lichtgestalt, </w:t>
      </w:r>
      <w:r w:rsidR="004A369B">
        <w:t>als einen von Widersprüchen freien Quasi-Heiligen zu zeichnen</w:t>
      </w:r>
      <w:r w:rsidR="00FD71D4">
        <w:t>.</w:t>
      </w:r>
      <w:r w:rsidR="009B7F20">
        <w:t xml:space="preserve"> Esther Schor </w:t>
      </w:r>
      <w:r w:rsidR="00384EFA">
        <w:t>beschreibt</w:t>
      </w:r>
      <w:r w:rsidR="00795FD6">
        <w:t xml:space="preserve"> </w:t>
      </w:r>
      <w:r w:rsidR="009B7F20">
        <w:t>sehr schön,</w:t>
      </w:r>
      <w:r w:rsidR="009C491C">
        <w:t xml:space="preserve"> wie</w:t>
      </w:r>
      <w:r w:rsidR="00795FD6">
        <w:t xml:space="preserve"> </w:t>
      </w:r>
      <w:r w:rsidR="009B7F20">
        <w:t xml:space="preserve">die </w:t>
      </w:r>
      <w:r w:rsidR="003E2079">
        <w:t xml:space="preserve">französischen Pioniere mit der </w:t>
      </w:r>
      <w:r w:rsidR="009B7F20">
        <w:t>Deklaration von Boulogne</w:t>
      </w:r>
      <w:r w:rsidR="00384EFA">
        <w:t>-sur-Mer</w:t>
      </w:r>
      <w:r w:rsidR="009B7F20">
        <w:t xml:space="preserve"> </w:t>
      </w:r>
      <w:r w:rsidR="003E2079">
        <w:t xml:space="preserve">von 1905 </w:t>
      </w:r>
      <w:r w:rsidR="00D90663">
        <w:t xml:space="preserve">dem </w:t>
      </w:r>
      <w:r w:rsidR="002F080C">
        <w:t>Esperanto</w:t>
      </w:r>
      <w:r w:rsidR="00D90663">
        <w:t xml:space="preserve"> eigentlich die revolutionären Zähne </w:t>
      </w:r>
      <w:r w:rsidR="006846C9">
        <w:t>ha</w:t>
      </w:r>
      <w:r w:rsidR="003E2079">
        <w:t>tt</w:t>
      </w:r>
      <w:r w:rsidR="006846C9">
        <w:t>en z</w:t>
      </w:r>
      <w:r w:rsidR="00D90663">
        <w:t xml:space="preserve">iehen </w:t>
      </w:r>
      <w:r w:rsidR="007467BC">
        <w:t>w</w:t>
      </w:r>
      <w:r w:rsidR="00D90663">
        <w:t>oll</w:t>
      </w:r>
      <w:r w:rsidR="006846C9">
        <w:t>en</w:t>
      </w:r>
      <w:r w:rsidR="00E202A8">
        <w:t>. Da</w:t>
      </w:r>
      <w:r w:rsidR="003F0B0C">
        <w:t>s</w:t>
      </w:r>
      <w:r w:rsidR="00E202A8">
        <w:t xml:space="preserve"> gelang vielleicht vorübergehend, aber nie ganz</w:t>
      </w:r>
      <w:r w:rsidR="00A47893">
        <w:t xml:space="preserve">, was wiederum </w:t>
      </w:r>
      <w:r w:rsidR="007467BC">
        <w:t>Z</w:t>
      </w:r>
      <w:r w:rsidR="00384EFA">
        <w:t>amenhof</w:t>
      </w:r>
      <w:r w:rsidR="00E202A8">
        <w:t xml:space="preserve"> </w:t>
      </w:r>
      <w:r w:rsidR="00A47893">
        <w:t>zuzuschreiben war.</w:t>
      </w:r>
      <w:r w:rsidR="002B732D">
        <w:t xml:space="preserve"> Er plädierte </w:t>
      </w:r>
      <w:r w:rsidR="00C36B97">
        <w:t xml:space="preserve">seit 1906 </w:t>
      </w:r>
      <w:r w:rsidR="00E202A8">
        <w:t>leidenschaftlich</w:t>
      </w:r>
      <w:r w:rsidR="00D90663">
        <w:t xml:space="preserve"> für die</w:t>
      </w:r>
      <w:r w:rsidR="002B732D">
        <w:t xml:space="preserve"> „interna ideo“</w:t>
      </w:r>
      <w:r w:rsidR="00E202A8">
        <w:t>, die</w:t>
      </w:r>
      <w:r w:rsidR="00A72413">
        <w:t xml:space="preserve"> ihm als Maske für den allzu umstrittenen </w:t>
      </w:r>
      <w:r w:rsidR="00384EFA">
        <w:t>„</w:t>
      </w:r>
      <w:r w:rsidR="00A72413">
        <w:t>homaranismo</w:t>
      </w:r>
      <w:r w:rsidR="00384EFA">
        <w:t>“</w:t>
      </w:r>
      <w:r w:rsidR="00A72413">
        <w:t xml:space="preserve"> diente</w:t>
      </w:r>
      <w:r w:rsidR="002B732D">
        <w:t>. S</w:t>
      </w:r>
      <w:r w:rsidR="00E202A8">
        <w:t xml:space="preserve">o wurde </w:t>
      </w:r>
      <w:r w:rsidR="00D90663">
        <w:t xml:space="preserve">die </w:t>
      </w:r>
      <w:r w:rsidR="002F080C">
        <w:t>Esperanto</w:t>
      </w:r>
      <w:r w:rsidR="007467BC">
        <w:t xml:space="preserve">bewegung am Leben erhalten, die Sprache gestärkt und ihre </w:t>
      </w:r>
      <w:r w:rsidR="006846C9">
        <w:t>Nutzung für Kommunikation und</w:t>
      </w:r>
      <w:r w:rsidR="00EC56B6">
        <w:t xml:space="preserve"> Dialog</w:t>
      </w:r>
      <w:r w:rsidR="00E202A8">
        <w:t xml:space="preserve"> langfristig gesichert</w:t>
      </w:r>
      <w:r w:rsidR="006846C9">
        <w:t>.</w:t>
      </w:r>
    </w:p>
    <w:p w:rsidR="00E202A8" w:rsidRDefault="00E202A8" w:rsidP="00DB0FEA">
      <w:pPr>
        <w:spacing w:line="276" w:lineRule="auto"/>
      </w:pPr>
    </w:p>
    <w:p w:rsidR="007112AA" w:rsidRDefault="007112AA" w:rsidP="00DB0FEA">
      <w:pPr>
        <w:spacing w:line="276" w:lineRule="auto"/>
        <w:rPr>
          <w:i/>
        </w:rPr>
      </w:pPr>
      <w:r w:rsidRPr="007112AA">
        <w:rPr>
          <w:i/>
        </w:rPr>
        <w:t>Bilder</w:t>
      </w:r>
    </w:p>
    <w:p w:rsidR="007112AA" w:rsidRDefault="007112AA" w:rsidP="00DB0FEA">
      <w:pPr>
        <w:spacing w:line="276" w:lineRule="auto"/>
        <w:rPr>
          <w:i/>
        </w:rPr>
      </w:pPr>
    </w:p>
    <w:p w:rsidR="007112AA" w:rsidRDefault="007112AA" w:rsidP="007112AA">
      <w:pPr>
        <w:pStyle w:val="Listenabsatz"/>
        <w:numPr>
          <w:ilvl w:val="0"/>
          <w:numId w:val="1"/>
        </w:numPr>
        <w:spacing w:line="276" w:lineRule="auto"/>
      </w:pPr>
      <w:r>
        <w:t>Schon zu Lebzeiten war Zamenhof ein Objekt der Verehrung. (Postkarte aus Anlass des Achten Esperanto-Weltkongresses in Krakau.)</w:t>
      </w:r>
    </w:p>
    <w:p w:rsidR="007112AA" w:rsidRDefault="007112AA" w:rsidP="007112AA">
      <w:pPr>
        <w:pStyle w:val="Listenabsatz"/>
        <w:numPr>
          <w:ilvl w:val="0"/>
          <w:numId w:val="1"/>
        </w:numPr>
        <w:spacing w:line="276" w:lineRule="auto"/>
      </w:pPr>
      <w:r>
        <w:t>Auf Gedächtnisfeiern für Zamenhof (1917 und 1922) stellten selbst jüdische Esperantisten sein Judentum nicht heraus.</w:t>
      </w:r>
    </w:p>
    <w:p w:rsidR="007112AA" w:rsidRPr="007112AA" w:rsidRDefault="007112AA" w:rsidP="007112AA">
      <w:pPr>
        <w:pStyle w:val="Listenabsatz"/>
        <w:numPr>
          <w:ilvl w:val="0"/>
          <w:numId w:val="1"/>
        </w:numPr>
        <w:spacing w:line="276" w:lineRule="auto"/>
      </w:pPr>
      <w:r>
        <w:lastRenderedPageBreak/>
        <w:t xml:space="preserve">Der Japaner Itô Kanzi (Ludovikito) brachte </w:t>
      </w:r>
      <w:r w:rsidR="007C4AA3">
        <w:t>Zamenhofs Werke in 57 Bänden</w:t>
      </w:r>
      <w:r>
        <w:t xml:space="preserve"> </w:t>
      </w:r>
      <w:r w:rsidR="007C4AA3">
        <w:t>heraus (1973–2004).</w:t>
      </w:r>
    </w:p>
    <w:sectPr w:rsidR="007112AA" w:rsidRPr="007112AA" w:rsidSect="009D48D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05A19"/>
    <w:multiLevelType w:val="hybridMultilevel"/>
    <w:tmpl w:val="280EFE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
  <w:rsids>
    <w:rsidRoot w:val="00807A90"/>
    <w:rsid w:val="000012C1"/>
    <w:rsid w:val="000147FE"/>
    <w:rsid w:val="0003658C"/>
    <w:rsid w:val="0007618E"/>
    <w:rsid w:val="00087A17"/>
    <w:rsid w:val="00096A31"/>
    <w:rsid w:val="000A6ED0"/>
    <w:rsid w:val="001035CC"/>
    <w:rsid w:val="0010643A"/>
    <w:rsid w:val="00106D67"/>
    <w:rsid w:val="0011784F"/>
    <w:rsid w:val="0013646D"/>
    <w:rsid w:val="001570B5"/>
    <w:rsid w:val="0018604D"/>
    <w:rsid w:val="0019048C"/>
    <w:rsid w:val="001C5B60"/>
    <w:rsid w:val="001F195F"/>
    <w:rsid w:val="001F1B69"/>
    <w:rsid w:val="002058FA"/>
    <w:rsid w:val="00242009"/>
    <w:rsid w:val="002549EA"/>
    <w:rsid w:val="00262376"/>
    <w:rsid w:val="00273951"/>
    <w:rsid w:val="002764A8"/>
    <w:rsid w:val="00280410"/>
    <w:rsid w:val="002A7756"/>
    <w:rsid w:val="002B4680"/>
    <w:rsid w:val="002B732D"/>
    <w:rsid w:val="002D33DF"/>
    <w:rsid w:val="002D4B09"/>
    <w:rsid w:val="002E5105"/>
    <w:rsid w:val="002E6E80"/>
    <w:rsid w:val="002F080C"/>
    <w:rsid w:val="002F0E84"/>
    <w:rsid w:val="002F4EE2"/>
    <w:rsid w:val="002F6D29"/>
    <w:rsid w:val="003473D5"/>
    <w:rsid w:val="00354E90"/>
    <w:rsid w:val="00355726"/>
    <w:rsid w:val="003726F4"/>
    <w:rsid w:val="00372802"/>
    <w:rsid w:val="00384EFA"/>
    <w:rsid w:val="003C0CD8"/>
    <w:rsid w:val="003D37CD"/>
    <w:rsid w:val="003E1486"/>
    <w:rsid w:val="003E2079"/>
    <w:rsid w:val="003F0B0C"/>
    <w:rsid w:val="00414CAA"/>
    <w:rsid w:val="0041540C"/>
    <w:rsid w:val="00445428"/>
    <w:rsid w:val="0047677D"/>
    <w:rsid w:val="00482DB2"/>
    <w:rsid w:val="0049603B"/>
    <w:rsid w:val="004A369B"/>
    <w:rsid w:val="004B0217"/>
    <w:rsid w:val="004C70F5"/>
    <w:rsid w:val="004D30A3"/>
    <w:rsid w:val="004D3E08"/>
    <w:rsid w:val="005522D1"/>
    <w:rsid w:val="00553BA8"/>
    <w:rsid w:val="00565FF2"/>
    <w:rsid w:val="0057151F"/>
    <w:rsid w:val="005820F0"/>
    <w:rsid w:val="005A2040"/>
    <w:rsid w:val="005C6683"/>
    <w:rsid w:val="005E6D13"/>
    <w:rsid w:val="00600935"/>
    <w:rsid w:val="00605F49"/>
    <w:rsid w:val="006137F2"/>
    <w:rsid w:val="006216AA"/>
    <w:rsid w:val="00624D2D"/>
    <w:rsid w:val="0064655C"/>
    <w:rsid w:val="0065223E"/>
    <w:rsid w:val="00677A16"/>
    <w:rsid w:val="006824E1"/>
    <w:rsid w:val="006846C9"/>
    <w:rsid w:val="006D37B8"/>
    <w:rsid w:val="006F1728"/>
    <w:rsid w:val="006F6681"/>
    <w:rsid w:val="00710307"/>
    <w:rsid w:val="007112AA"/>
    <w:rsid w:val="007467BC"/>
    <w:rsid w:val="00751117"/>
    <w:rsid w:val="00761C85"/>
    <w:rsid w:val="0076453C"/>
    <w:rsid w:val="00782D7E"/>
    <w:rsid w:val="00795FD6"/>
    <w:rsid w:val="007C4AA3"/>
    <w:rsid w:val="007D04F5"/>
    <w:rsid w:val="007D5337"/>
    <w:rsid w:val="007D63CB"/>
    <w:rsid w:val="007E0485"/>
    <w:rsid w:val="007E79F6"/>
    <w:rsid w:val="00807A90"/>
    <w:rsid w:val="00854F7D"/>
    <w:rsid w:val="00873A33"/>
    <w:rsid w:val="008A5614"/>
    <w:rsid w:val="008A5CCA"/>
    <w:rsid w:val="008B4911"/>
    <w:rsid w:val="008C1161"/>
    <w:rsid w:val="008C4920"/>
    <w:rsid w:val="009356FC"/>
    <w:rsid w:val="00946616"/>
    <w:rsid w:val="00982D74"/>
    <w:rsid w:val="009A4FFB"/>
    <w:rsid w:val="009A55BF"/>
    <w:rsid w:val="009B7F20"/>
    <w:rsid w:val="009C491C"/>
    <w:rsid w:val="009D48DC"/>
    <w:rsid w:val="009D57E0"/>
    <w:rsid w:val="00A0681E"/>
    <w:rsid w:val="00A30557"/>
    <w:rsid w:val="00A37417"/>
    <w:rsid w:val="00A40F35"/>
    <w:rsid w:val="00A47893"/>
    <w:rsid w:val="00A54711"/>
    <w:rsid w:val="00A72413"/>
    <w:rsid w:val="00A84A33"/>
    <w:rsid w:val="00A85B2F"/>
    <w:rsid w:val="00A86181"/>
    <w:rsid w:val="00AA3F57"/>
    <w:rsid w:val="00AC4E9A"/>
    <w:rsid w:val="00AE1949"/>
    <w:rsid w:val="00AF6A6A"/>
    <w:rsid w:val="00B058FD"/>
    <w:rsid w:val="00B10E8D"/>
    <w:rsid w:val="00B11195"/>
    <w:rsid w:val="00B23EFC"/>
    <w:rsid w:val="00B35BF7"/>
    <w:rsid w:val="00B70FE2"/>
    <w:rsid w:val="00B71290"/>
    <w:rsid w:val="00BB22F5"/>
    <w:rsid w:val="00BC48F9"/>
    <w:rsid w:val="00BF0E5C"/>
    <w:rsid w:val="00BF5C36"/>
    <w:rsid w:val="00C10090"/>
    <w:rsid w:val="00C15259"/>
    <w:rsid w:val="00C17DB0"/>
    <w:rsid w:val="00C36B97"/>
    <w:rsid w:val="00C5490D"/>
    <w:rsid w:val="00C73A8B"/>
    <w:rsid w:val="00C74655"/>
    <w:rsid w:val="00C74692"/>
    <w:rsid w:val="00C81721"/>
    <w:rsid w:val="00C81C48"/>
    <w:rsid w:val="00CA4340"/>
    <w:rsid w:val="00CB1CBD"/>
    <w:rsid w:val="00CC41A5"/>
    <w:rsid w:val="00D01EB9"/>
    <w:rsid w:val="00D72CD8"/>
    <w:rsid w:val="00D87F56"/>
    <w:rsid w:val="00D90663"/>
    <w:rsid w:val="00DA3EDB"/>
    <w:rsid w:val="00DB0FEA"/>
    <w:rsid w:val="00DC1338"/>
    <w:rsid w:val="00DF1EB2"/>
    <w:rsid w:val="00E101B6"/>
    <w:rsid w:val="00E202A8"/>
    <w:rsid w:val="00E30C27"/>
    <w:rsid w:val="00E45652"/>
    <w:rsid w:val="00E551AD"/>
    <w:rsid w:val="00E6069E"/>
    <w:rsid w:val="00E77730"/>
    <w:rsid w:val="00E95C9D"/>
    <w:rsid w:val="00EB47BD"/>
    <w:rsid w:val="00EC13E2"/>
    <w:rsid w:val="00EC36F4"/>
    <w:rsid w:val="00EC56B6"/>
    <w:rsid w:val="00EC5BB1"/>
    <w:rsid w:val="00ED2933"/>
    <w:rsid w:val="00EE3788"/>
    <w:rsid w:val="00EE6D3F"/>
    <w:rsid w:val="00EF2B2E"/>
    <w:rsid w:val="00EF2ECB"/>
    <w:rsid w:val="00F02EBF"/>
    <w:rsid w:val="00F31A4A"/>
    <w:rsid w:val="00F44C32"/>
    <w:rsid w:val="00F602F3"/>
    <w:rsid w:val="00F92A93"/>
    <w:rsid w:val="00FB2BBA"/>
    <w:rsid w:val="00FD3685"/>
    <w:rsid w:val="00FD71D4"/>
    <w:rsid w:val="00FF43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5D7B"/>
  <w15:docId w15:val="{7C32FDD2-415D-47C3-9133-0FB9E8476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54E90"/>
    <w:rPr>
      <w:sz w:val="24"/>
      <w:szCs w:val="24"/>
      <w:lang w:eastAsia="ja-JP" w:bidi="ar-MA"/>
    </w:rPr>
  </w:style>
  <w:style w:type="paragraph" w:styleId="berschrift1">
    <w:name w:val="heading 1"/>
    <w:basedOn w:val="Standard"/>
    <w:next w:val="Standard"/>
    <w:link w:val="berschrift1Zchn"/>
    <w:uiPriority w:val="9"/>
    <w:qFormat/>
    <w:rsid w:val="00354E90"/>
    <w:pPr>
      <w:keepNext/>
      <w:spacing w:before="240" w:after="60"/>
      <w:outlineLvl w:val="0"/>
    </w:pPr>
    <w:rPr>
      <w:rFonts w:ascii="Cambria" w:hAnsi="Cambria"/>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54E90"/>
    <w:rPr>
      <w:rFonts w:ascii="Cambria" w:eastAsia="Times New Roman" w:hAnsi="Cambria" w:cs="Times New Roman"/>
      <w:b/>
      <w:bCs/>
      <w:kern w:val="32"/>
      <w:sz w:val="32"/>
      <w:szCs w:val="32"/>
      <w:lang w:eastAsia="ja-JP" w:bidi="ar-MA"/>
    </w:rPr>
  </w:style>
  <w:style w:type="paragraph" w:styleId="KeinLeerraum">
    <w:name w:val="No Spacing"/>
    <w:uiPriority w:val="1"/>
    <w:qFormat/>
    <w:rsid w:val="00354E90"/>
    <w:rPr>
      <w:sz w:val="24"/>
      <w:szCs w:val="24"/>
      <w:lang w:eastAsia="ja-JP" w:bidi="ar-MA"/>
    </w:rPr>
  </w:style>
  <w:style w:type="character" w:styleId="Platzhaltertext">
    <w:name w:val="Placeholder Text"/>
    <w:basedOn w:val="Absatz-Standardschriftart"/>
    <w:uiPriority w:val="99"/>
    <w:semiHidden/>
    <w:rsid w:val="00E551AD"/>
    <w:rPr>
      <w:color w:val="808080"/>
    </w:rPr>
  </w:style>
  <w:style w:type="paragraph" w:styleId="Sprechblasentext">
    <w:name w:val="Balloon Text"/>
    <w:basedOn w:val="Standard"/>
    <w:link w:val="SprechblasentextZchn"/>
    <w:uiPriority w:val="99"/>
    <w:semiHidden/>
    <w:unhideWhenUsed/>
    <w:rsid w:val="00E551A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551AD"/>
    <w:rPr>
      <w:rFonts w:ascii="Tahoma" w:hAnsi="Tahoma" w:cs="Tahoma"/>
      <w:sz w:val="16"/>
      <w:szCs w:val="16"/>
      <w:lang w:eastAsia="ja-JP" w:bidi="ar-MA"/>
    </w:rPr>
  </w:style>
  <w:style w:type="paragraph" w:styleId="Listenabsatz">
    <w:name w:val="List Paragraph"/>
    <w:basedOn w:val="Standard"/>
    <w:uiPriority w:val="34"/>
    <w:qFormat/>
    <w:rsid w:val="00711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9CC6C3-2869-4564-BDFE-6EEC88842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2297</Words>
  <Characters>14475</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Ulrich Lins</dc:creator>
  <cp:lastModifiedBy>Lu</cp:lastModifiedBy>
  <cp:revision>83</cp:revision>
  <cp:lastPrinted>2017-04-18T11:50:00Z</cp:lastPrinted>
  <dcterms:created xsi:type="dcterms:W3CDTF">2017-04-05T07:57:00Z</dcterms:created>
  <dcterms:modified xsi:type="dcterms:W3CDTF">2017-07-11T17:03:00Z</dcterms:modified>
</cp:coreProperties>
</file>